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7D7E0" w14:textId="1A38A2D7" w:rsidR="00EC166C" w:rsidRPr="005414AF" w:rsidRDefault="001B3AB8" w:rsidP="005414AF">
      <w:pPr>
        <w:jc w:val="center"/>
        <w:rPr>
          <w:b/>
          <w:bCs/>
          <w:color w:val="7030A0"/>
          <w:sz w:val="32"/>
          <w:szCs w:val="32"/>
          <w:lang w:val="en-US"/>
        </w:rPr>
      </w:pPr>
      <w:r>
        <w:rPr>
          <w:b/>
          <w:bCs/>
          <w:color w:val="7030A0"/>
          <w:sz w:val="32"/>
          <w:szCs w:val="32"/>
          <w:lang w:val="en-US"/>
        </w:rPr>
        <w:t>ASSESSMENT OF A DATA BREACH</w:t>
      </w:r>
    </w:p>
    <w:p w14:paraId="678BDE4D" w14:textId="7E55EDF5" w:rsidR="005414AF" w:rsidRDefault="005414AF" w:rsidP="005414AF">
      <w:pPr>
        <w:rPr>
          <w:sz w:val="28"/>
          <w:lang w:val="en-US"/>
        </w:rPr>
      </w:pPr>
      <w:proofErr w:type="gramStart"/>
      <w:r w:rsidRPr="005414AF">
        <w:rPr>
          <w:sz w:val="28"/>
          <w:lang w:val="en-US"/>
        </w:rPr>
        <w:t>On the basis of</w:t>
      </w:r>
      <w:proofErr w:type="gramEnd"/>
      <w:r w:rsidRPr="005414AF">
        <w:rPr>
          <w:sz w:val="28"/>
          <w:lang w:val="en-US"/>
        </w:rPr>
        <w:t xml:space="preserve"> the DPIA or PIA, if it has been carried out beforehand, and in the light of the circumstances of the breach, an assessment of the breach must be carried out by the Data Controller, with the assistance of his Subcontractor (who must provide information taking into account the nature of the processing and the information available to him).</w:t>
      </w:r>
    </w:p>
    <w:p w14:paraId="44BB8E0D" w14:textId="77777777" w:rsidR="00C13D8C" w:rsidRDefault="00C13D8C" w:rsidP="00C13D8C">
      <w:pPr>
        <w:jc w:val="center"/>
        <w:rPr>
          <w:i/>
          <w:iCs/>
          <w:color w:val="7030A0"/>
          <w:sz w:val="32"/>
          <w:szCs w:val="32"/>
          <w:lang w:val="en-US"/>
        </w:rPr>
      </w:pPr>
      <w:r w:rsidRPr="00C13D8C">
        <w:rPr>
          <w:i/>
          <w:iCs/>
          <w:color w:val="7030A0"/>
          <w:sz w:val="32"/>
          <w:szCs w:val="32"/>
          <w:lang w:val="en-US"/>
        </w:rPr>
        <w:t xml:space="preserve">This sheet serves as a working tool for members of the crisis </w:t>
      </w:r>
      <w:proofErr w:type="gramStart"/>
      <w:r>
        <w:rPr>
          <w:i/>
          <w:iCs/>
          <w:color w:val="7030A0"/>
          <w:sz w:val="32"/>
          <w:szCs w:val="32"/>
          <w:lang w:val="en-US"/>
        </w:rPr>
        <w:t>cell</w:t>
      </w:r>
      <w:proofErr w:type="gramEnd"/>
    </w:p>
    <w:p w14:paraId="14A438EA" w14:textId="6A44EDDD" w:rsidR="00EC166C" w:rsidRPr="00C13D8C" w:rsidRDefault="00C13D8C">
      <w:pPr>
        <w:rPr>
          <w:b/>
          <w:bCs/>
          <w:color w:val="7030A0"/>
          <w:sz w:val="28"/>
          <w:lang w:val="en-US"/>
        </w:rPr>
      </w:pPr>
      <w:r>
        <w:rPr>
          <w:b/>
          <w:bCs/>
          <w:color w:val="7030A0"/>
          <w:sz w:val="28"/>
          <w:lang w:val="en-US"/>
        </w:rPr>
        <w:t>STEP</w:t>
      </w:r>
      <w:r w:rsidR="00C14FC2" w:rsidRPr="00C13D8C">
        <w:rPr>
          <w:b/>
          <w:bCs/>
          <w:color w:val="7030A0"/>
          <w:sz w:val="28"/>
          <w:lang w:val="en-US"/>
        </w:rPr>
        <w:t xml:space="preserve"> 1</w:t>
      </w:r>
    </w:p>
    <w:p w14:paraId="4C4CB90E" w14:textId="72AC085D" w:rsidR="00EC166C" w:rsidRPr="00FC0DAD" w:rsidRDefault="00EC166C" w:rsidP="00EC166C">
      <w:pPr>
        <w:pStyle w:val="Paragraphedeliste"/>
        <w:numPr>
          <w:ilvl w:val="0"/>
          <w:numId w:val="1"/>
        </w:numPr>
        <w:rPr>
          <w:b/>
          <w:bCs/>
          <w:color w:val="7030A0"/>
          <w:spacing w:val="-4"/>
          <w:sz w:val="28"/>
        </w:rPr>
      </w:pPr>
      <w:r w:rsidRPr="00FC0DAD">
        <w:rPr>
          <w:b/>
          <w:bCs/>
          <w:color w:val="7030A0"/>
          <w:spacing w:val="-4"/>
          <w:sz w:val="28"/>
        </w:rPr>
        <w:t>Pr</w:t>
      </w:r>
      <w:r w:rsidR="00D9116D">
        <w:rPr>
          <w:b/>
          <w:bCs/>
          <w:color w:val="7030A0"/>
          <w:spacing w:val="-4"/>
          <w:sz w:val="28"/>
        </w:rPr>
        <w:t>ecise THE FACTS</w:t>
      </w:r>
      <w:r w:rsidRPr="00FC0DAD">
        <w:rPr>
          <w:b/>
          <w:bCs/>
          <w:color w:val="7030A0"/>
          <w:spacing w:val="-4"/>
          <w:sz w:val="28"/>
        </w:rPr>
        <w:t xml:space="preserve"> </w:t>
      </w:r>
    </w:p>
    <w:p w14:paraId="61D38ED9" w14:textId="61E43652" w:rsidR="00EC166C" w:rsidRPr="00B22162" w:rsidRDefault="00EC166C" w:rsidP="00EC166C">
      <w:pPr>
        <w:rPr>
          <w:b/>
          <w:bCs/>
          <w:spacing w:val="-4"/>
          <w:sz w:val="28"/>
        </w:rPr>
      </w:pPr>
      <w:r w:rsidRPr="00B22162">
        <w:rPr>
          <w:b/>
          <w:bCs/>
          <w:spacing w:val="-4"/>
          <w:sz w:val="28"/>
        </w:rPr>
        <w:t xml:space="preserve">Type </w:t>
      </w:r>
      <w:r w:rsidR="00D9116D">
        <w:rPr>
          <w:b/>
          <w:bCs/>
          <w:spacing w:val="-4"/>
          <w:sz w:val="28"/>
        </w:rPr>
        <w:t>of breach</w:t>
      </w:r>
    </w:p>
    <w:p w14:paraId="79ED4FE7" w14:textId="77777777" w:rsidR="000F0809" w:rsidRPr="00FC0DAD" w:rsidRDefault="000F0809" w:rsidP="000F0809">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5CDE3FCE" w14:textId="77777777" w:rsidR="000F0809" w:rsidRPr="00FC0DAD" w:rsidRDefault="000F0809" w:rsidP="00EC166C">
      <w:pPr>
        <w:rPr>
          <w:spacing w:val="-4"/>
          <w:sz w:val="28"/>
        </w:rPr>
      </w:pPr>
    </w:p>
    <w:p w14:paraId="241894F2" w14:textId="77777777" w:rsidR="000971ED" w:rsidRDefault="000971ED" w:rsidP="000F0809">
      <w:pPr>
        <w:rPr>
          <w:b/>
          <w:bCs/>
          <w:spacing w:val="-4"/>
          <w:sz w:val="28"/>
        </w:rPr>
      </w:pPr>
      <w:r w:rsidRPr="000971ED">
        <w:rPr>
          <w:b/>
          <w:bCs/>
          <w:spacing w:val="-4"/>
          <w:sz w:val="28"/>
        </w:rPr>
        <w:t>Nature of personal data</w:t>
      </w:r>
    </w:p>
    <w:p w14:paraId="7A5E692D" w14:textId="0A7E2330" w:rsidR="000F0809" w:rsidRPr="00FC0DAD" w:rsidRDefault="000F0809" w:rsidP="000F0809">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68F42C8F" w14:textId="77777777" w:rsidR="000F0809" w:rsidRPr="00FC0DAD" w:rsidRDefault="000F0809" w:rsidP="00EC166C">
      <w:pPr>
        <w:rPr>
          <w:spacing w:val="-4"/>
          <w:sz w:val="28"/>
        </w:rPr>
      </w:pPr>
    </w:p>
    <w:p w14:paraId="1677BF44" w14:textId="77777777" w:rsidR="001D63D7" w:rsidRDefault="001D63D7" w:rsidP="000F0809">
      <w:pPr>
        <w:rPr>
          <w:b/>
          <w:bCs/>
          <w:spacing w:val="-4"/>
          <w:sz w:val="28"/>
        </w:rPr>
      </w:pPr>
      <w:r w:rsidRPr="001D63D7">
        <w:rPr>
          <w:b/>
          <w:bCs/>
          <w:spacing w:val="-4"/>
          <w:sz w:val="28"/>
        </w:rPr>
        <w:t>Sensitiv</w:t>
      </w:r>
      <w:r>
        <w:rPr>
          <w:b/>
          <w:bCs/>
          <w:spacing w:val="-4"/>
          <w:sz w:val="28"/>
        </w:rPr>
        <w:t>e</w:t>
      </w:r>
      <w:r w:rsidRPr="001D63D7">
        <w:rPr>
          <w:b/>
          <w:bCs/>
          <w:spacing w:val="-4"/>
          <w:sz w:val="28"/>
        </w:rPr>
        <w:t xml:space="preserve"> personal data</w:t>
      </w:r>
    </w:p>
    <w:p w14:paraId="243B9399" w14:textId="616FBB77" w:rsidR="000F0809" w:rsidRPr="00FC0DAD" w:rsidRDefault="000F0809" w:rsidP="000F0809">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7ADA4FFD" w14:textId="77777777" w:rsidR="000F0809" w:rsidRPr="00FC0DAD" w:rsidRDefault="000F0809" w:rsidP="00EC166C">
      <w:pPr>
        <w:rPr>
          <w:spacing w:val="-4"/>
          <w:sz w:val="28"/>
        </w:rPr>
      </w:pPr>
    </w:p>
    <w:p w14:paraId="47A8062F" w14:textId="77777777" w:rsidR="001D63D7" w:rsidRDefault="001D63D7" w:rsidP="000F0809">
      <w:pPr>
        <w:rPr>
          <w:b/>
          <w:bCs/>
          <w:spacing w:val="-4"/>
          <w:sz w:val="28"/>
        </w:rPr>
      </w:pPr>
      <w:r w:rsidRPr="001D63D7">
        <w:rPr>
          <w:b/>
          <w:bCs/>
          <w:spacing w:val="-4"/>
          <w:sz w:val="28"/>
        </w:rPr>
        <w:t>Volume of personal data concerned</w:t>
      </w:r>
    </w:p>
    <w:p w14:paraId="56212B6A" w14:textId="6AA7EFD1" w:rsidR="000F0809" w:rsidRPr="00FC0DAD" w:rsidRDefault="000F0809" w:rsidP="000F0809">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6055C987" w14:textId="77777777" w:rsidR="000F0809" w:rsidRPr="00FC0DAD" w:rsidRDefault="000F0809" w:rsidP="00EC166C">
      <w:pPr>
        <w:rPr>
          <w:spacing w:val="-4"/>
          <w:sz w:val="28"/>
        </w:rPr>
      </w:pPr>
    </w:p>
    <w:p w14:paraId="6BB4848E" w14:textId="02373A7E" w:rsidR="00BB743A" w:rsidRPr="00BB743A" w:rsidRDefault="00BB743A" w:rsidP="000F0809">
      <w:pPr>
        <w:rPr>
          <w:b/>
          <w:bCs/>
          <w:spacing w:val="-4"/>
          <w:sz w:val="28"/>
          <w:lang w:val="en-US"/>
        </w:rPr>
      </w:pPr>
      <w:r w:rsidRPr="00BB743A">
        <w:rPr>
          <w:b/>
          <w:bCs/>
          <w:spacing w:val="-4"/>
          <w:sz w:val="28"/>
          <w:lang w:val="en-US"/>
        </w:rPr>
        <w:t xml:space="preserve">Categories of people concerned and their vulnerability: </w:t>
      </w:r>
      <w:r w:rsidRPr="00BB743A">
        <w:rPr>
          <w:spacing w:val="-4"/>
          <w:sz w:val="28"/>
          <w:lang w:val="en-US"/>
        </w:rPr>
        <w:t>minors, people with disabilities, the elderly, employes, etc ….</w:t>
      </w:r>
    </w:p>
    <w:p w14:paraId="52129C76" w14:textId="0D96C29C" w:rsidR="000F0809" w:rsidRPr="00FC0DAD" w:rsidRDefault="000F0809" w:rsidP="000F0809">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6BE883BB" w14:textId="77777777" w:rsidR="000F0809" w:rsidRPr="00FC0DAD" w:rsidRDefault="000F0809" w:rsidP="00EC166C">
      <w:pPr>
        <w:rPr>
          <w:spacing w:val="-4"/>
          <w:sz w:val="28"/>
        </w:rPr>
      </w:pPr>
    </w:p>
    <w:p w14:paraId="70FD5638" w14:textId="069A2A62" w:rsidR="00921327" w:rsidRPr="00921327" w:rsidRDefault="00921327" w:rsidP="00426A1E">
      <w:pPr>
        <w:rPr>
          <w:b/>
          <w:bCs/>
          <w:spacing w:val="-4"/>
          <w:sz w:val="28"/>
          <w:lang w:val="en-US"/>
        </w:rPr>
      </w:pPr>
      <w:r w:rsidRPr="00921327">
        <w:rPr>
          <w:b/>
          <w:bCs/>
          <w:spacing w:val="-4"/>
          <w:sz w:val="28"/>
          <w:lang w:val="en-US"/>
        </w:rPr>
        <w:t xml:space="preserve">Number of people affected by the </w:t>
      </w:r>
      <w:proofErr w:type="gramStart"/>
      <w:r w:rsidR="00815D16">
        <w:rPr>
          <w:b/>
          <w:bCs/>
          <w:spacing w:val="-4"/>
          <w:sz w:val="28"/>
          <w:lang w:val="en-US"/>
        </w:rPr>
        <w:t>breach</w:t>
      </w:r>
      <w:proofErr w:type="gramEnd"/>
    </w:p>
    <w:p w14:paraId="78738A26" w14:textId="6A58F008" w:rsidR="00426A1E" w:rsidRPr="00FC0DAD" w:rsidRDefault="00426A1E" w:rsidP="00426A1E">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3084F9E5" w14:textId="77777777" w:rsidR="00426A1E" w:rsidRPr="00FC0DAD" w:rsidRDefault="00426A1E" w:rsidP="00EC166C">
      <w:pPr>
        <w:rPr>
          <w:spacing w:val="-4"/>
          <w:sz w:val="28"/>
        </w:rPr>
      </w:pPr>
    </w:p>
    <w:p w14:paraId="6F1931F3" w14:textId="68F4F300" w:rsidR="00EC166C" w:rsidRPr="00FC0DAD" w:rsidRDefault="00EC166C" w:rsidP="00EC166C">
      <w:pPr>
        <w:pStyle w:val="Paragraphedeliste"/>
        <w:numPr>
          <w:ilvl w:val="0"/>
          <w:numId w:val="1"/>
        </w:numPr>
        <w:rPr>
          <w:b/>
          <w:bCs/>
          <w:color w:val="7030A0"/>
          <w:spacing w:val="-4"/>
          <w:sz w:val="32"/>
          <w:szCs w:val="32"/>
        </w:rPr>
      </w:pPr>
      <w:r w:rsidRPr="00FC0DAD">
        <w:rPr>
          <w:b/>
          <w:bCs/>
          <w:color w:val="7030A0"/>
          <w:spacing w:val="-4"/>
          <w:sz w:val="32"/>
          <w:szCs w:val="32"/>
        </w:rPr>
        <w:lastRenderedPageBreak/>
        <w:t>Pr</w:t>
      </w:r>
      <w:r w:rsidR="00921327">
        <w:rPr>
          <w:b/>
          <w:bCs/>
          <w:color w:val="7030A0"/>
          <w:spacing w:val="-4"/>
          <w:sz w:val="32"/>
          <w:szCs w:val="32"/>
        </w:rPr>
        <w:t>ecise THE EFFECTS</w:t>
      </w:r>
      <w:r w:rsidRPr="00FC0DAD">
        <w:rPr>
          <w:b/>
          <w:bCs/>
          <w:color w:val="7030A0"/>
          <w:spacing w:val="-4"/>
          <w:sz w:val="32"/>
          <w:szCs w:val="32"/>
        </w:rPr>
        <w:t xml:space="preserve"> </w:t>
      </w:r>
    </w:p>
    <w:p w14:paraId="6E74D55B" w14:textId="77777777" w:rsidR="00067FB2" w:rsidRPr="00067FB2" w:rsidRDefault="00067FB2" w:rsidP="00067FB2">
      <w:pPr>
        <w:rPr>
          <w:sz w:val="24"/>
        </w:rPr>
      </w:pPr>
      <w:r w:rsidRPr="00067FB2">
        <w:rPr>
          <w:b/>
          <w:bCs/>
          <w:spacing w:val="-4"/>
          <w:sz w:val="28"/>
        </w:rPr>
        <w:t>Severity of potential consequences</w:t>
      </w:r>
    </w:p>
    <w:p w14:paraId="482F4057" w14:textId="2AF75B43" w:rsidR="00490A39" w:rsidRPr="00067FB2" w:rsidRDefault="00490A39" w:rsidP="00067FB2">
      <w:pPr>
        <w:rPr>
          <w:sz w:val="24"/>
        </w:rPr>
      </w:pPr>
      <w:r w:rsidRPr="00067FB2">
        <w:rPr>
          <w:sz w:val="24"/>
        </w:rPr>
        <w:fldChar w:fldCharType="begin">
          <w:ffData>
            <w:name w:val="Texte1"/>
            <w:enabled/>
            <w:calcOnExit w:val="0"/>
            <w:textInput/>
          </w:ffData>
        </w:fldChar>
      </w:r>
      <w:r w:rsidRPr="00067FB2">
        <w:rPr>
          <w:sz w:val="24"/>
        </w:rPr>
        <w:instrText xml:space="preserve"> FORMTEXT </w:instrText>
      </w:r>
      <w:r w:rsidRPr="00067FB2">
        <w:rPr>
          <w:sz w:val="24"/>
        </w:rPr>
      </w:r>
      <w:r w:rsidRPr="00067FB2">
        <w:rPr>
          <w:sz w:val="24"/>
        </w:rPr>
        <w:fldChar w:fldCharType="separate"/>
      </w:r>
      <w:r w:rsidRPr="00FC0DAD">
        <w:rPr>
          <w:noProof/>
        </w:rPr>
        <w:t> </w:t>
      </w:r>
      <w:r w:rsidRPr="00FC0DAD">
        <w:rPr>
          <w:noProof/>
        </w:rPr>
        <w:t> </w:t>
      </w:r>
      <w:r w:rsidRPr="00FC0DAD">
        <w:rPr>
          <w:noProof/>
        </w:rPr>
        <w:t> </w:t>
      </w:r>
      <w:r w:rsidRPr="00FC0DAD">
        <w:rPr>
          <w:noProof/>
        </w:rPr>
        <w:t> </w:t>
      </w:r>
      <w:r w:rsidRPr="00FC0DAD">
        <w:rPr>
          <w:noProof/>
        </w:rPr>
        <w:t> </w:t>
      </w:r>
      <w:r w:rsidRPr="00067FB2">
        <w:rPr>
          <w:sz w:val="24"/>
        </w:rPr>
        <w:fldChar w:fldCharType="end"/>
      </w:r>
    </w:p>
    <w:p w14:paraId="4860E49D" w14:textId="77777777" w:rsidR="00490A39" w:rsidRPr="00FC0DAD" w:rsidRDefault="00490A39" w:rsidP="00EC166C">
      <w:pPr>
        <w:rPr>
          <w:spacing w:val="-4"/>
          <w:sz w:val="28"/>
        </w:rPr>
      </w:pPr>
    </w:p>
    <w:p w14:paraId="3C7AD607" w14:textId="77777777" w:rsidR="007F324C" w:rsidRDefault="007F324C" w:rsidP="00490A39">
      <w:pPr>
        <w:rPr>
          <w:b/>
          <w:bCs/>
          <w:spacing w:val="-4"/>
          <w:sz w:val="28"/>
        </w:rPr>
      </w:pPr>
      <w:r w:rsidRPr="007F324C">
        <w:rPr>
          <w:b/>
          <w:bCs/>
          <w:spacing w:val="-4"/>
          <w:sz w:val="28"/>
        </w:rPr>
        <w:t>Easy identification for individuals</w:t>
      </w:r>
    </w:p>
    <w:p w14:paraId="2DA43300" w14:textId="4A2304C5" w:rsidR="00490A39" w:rsidRPr="00FC0DAD" w:rsidRDefault="00490A39" w:rsidP="00490A39">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1823BA06" w14:textId="77777777" w:rsidR="00490A39" w:rsidRPr="00FC0DAD" w:rsidRDefault="00490A39" w:rsidP="00EC166C">
      <w:pPr>
        <w:rPr>
          <w:spacing w:val="-4"/>
          <w:sz w:val="28"/>
        </w:rPr>
      </w:pPr>
    </w:p>
    <w:p w14:paraId="47DE85B4" w14:textId="77777777" w:rsidR="006221AB" w:rsidRDefault="006221AB" w:rsidP="00490A39">
      <w:pPr>
        <w:rPr>
          <w:b/>
          <w:bCs/>
          <w:spacing w:val="-4"/>
          <w:sz w:val="28"/>
        </w:rPr>
      </w:pPr>
      <w:r w:rsidRPr="006221AB">
        <w:rPr>
          <w:b/>
          <w:bCs/>
          <w:spacing w:val="-4"/>
          <w:sz w:val="28"/>
        </w:rPr>
        <w:t>Permanent consequences</w:t>
      </w:r>
    </w:p>
    <w:p w14:paraId="39C31C1C" w14:textId="2F0E04E5" w:rsidR="00490A39" w:rsidRPr="00FC0DAD" w:rsidRDefault="00490A39" w:rsidP="00490A39">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71426510" w14:textId="037EFD2B" w:rsidR="00490A39" w:rsidRPr="00FC0DAD" w:rsidRDefault="00490A39" w:rsidP="00EC166C">
      <w:pPr>
        <w:rPr>
          <w:spacing w:val="-4"/>
          <w:sz w:val="28"/>
        </w:rPr>
      </w:pPr>
    </w:p>
    <w:p w14:paraId="1383F688" w14:textId="77777777" w:rsidR="005C6549" w:rsidRPr="005C6549" w:rsidRDefault="005C6549" w:rsidP="00490A39">
      <w:pPr>
        <w:rPr>
          <w:b/>
          <w:bCs/>
          <w:spacing w:val="-4"/>
          <w:sz w:val="28"/>
          <w:lang w:val="en-US"/>
        </w:rPr>
      </w:pPr>
      <w:r w:rsidRPr="005C6549">
        <w:rPr>
          <w:b/>
          <w:bCs/>
          <w:spacing w:val="-4"/>
          <w:sz w:val="28"/>
          <w:lang w:val="en-US"/>
        </w:rPr>
        <w:t>Characteristics of the data controller and its activities</w:t>
      </w:r>
    </w:p>
    <w:p w14:paraId="0D59A002" w14:textId="08C89EE2" w:rsidR="00490A39" w:rsidRPr="00FC0DAD" w:rsidRDefault="00490A39" w:rsidP="00490A39">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40796D0F" w14:textId="77777777" w:rsidR="00490A39" w:rsidRPr="00FC0DAD" w:rsidRDefault="00490A39" w:rsidP="00EC166C">
      <w:pPr>
        <w:rPr>
          <w:spacing w:val="-4"/>
          <w:sz w:val="28"/>
        </w:rPr>
      </w:pPr>
    </w:p>
    <w:p w14:paraId="364DC755" w14:textId="77777777" w:rsidR="005C6549" w:rsidRDefault="005C6549" w:rsidP="00490A39">
      <w:pPr>
        <w:rPr>
          <w:b/>
          <w:bCs/>
          <w:spacing w:val="-4"/>
          <w:sz w:val="28"/>
          <w:lang w:val="en-US"/>
        </w:rPr>
      </w:pPr>
      <w:r w:rsidRPr="005C6549">
        <w:rPr>
          <w:b/>
          <w:bCs/>
          <w:spacing w:val="-4"/>
          <w:sz w:val="28"/>
          <w:lang w:val="en-US"/>
        </w:rPr>
        <w:t xml:space="preserve">Other circumstances that could alter the severity or likelihood of the impact on individuals' rights and </w:t>
      </w:r>
      <w:proofErr w:type="gramStart"/>
      <w:r w:rsidRPr="005C6549">
        <w:rPr>
          <w:b/>
          <w:bCs/>
          <w:spacing w:val="-4"/>
          <w:sz w:val="28"/>
          <w:lang w:val="en-US"/>
        </w:rPr>
        <w:t>freed</w:t>
      </w:r>
      <w:proofErr w:type="gramEnd"/>
    </w:p>
    <w:p w14:paraId="72791591" w14:textId="104EB3A0" w:rsidR="00490A39" w:rsidRPr="005C6549" w:rsidRDefault="00490A39" w:rsidP="00490A39">
      <w:pPr>
        <w:rPr>
          <w:sz w:val="24"/>
          <w:lang w:val="en-US"/>
        </w:rPr>
      </w:pPr>
      <w:r w:rsidRPr="00FC0DAD">
        <w:rPr>
          <w:sz w:val="24"/>
        </w:rPr>
        <w:fldChar w:fldCharType="begin">
          <w:ffData>
            <w:name w:val="Texte1"/>
            <w:enabled/>
            <w:calcOnExit w:val="0"/>
            <w:textInput/>
          </w:ffData>
        </w:fldChar>
      </w:r>
      <w:r w:rsidRPr="005C6549">
        <w:rPr>
          <w:sz w:val="24"/>
          <w:lang w:val="en-US"/>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65FB3DA7" w14:textId="77777777" w:rsidR="00490A39" w:rsidRPr="005C6549" w:rsidRDefault="00490A39" w:rsidP="00EC166C">
      <w:pPr>
        <w:rPr>
          <w:spacing w:val="-4"/>
          <w:sz w:val="28"/>
          <w:lang w:val="en-US"/>
        </w:rPr>
      </w:pPr>
    </w:p>
    <w:p w14:paraId="53D9E081" w14:textId="7949DCF2" w:rsidR="00C14FC2" w:rsidRPr="005C6549" w:rsidRDefault="00C13D8C" w:rsidP="00EC166C">
      <w:pPr>
        <w:rPr>
          <w:b/>
          <w:bCs/>
          <w:color w:val="7030A0"/>
          <w:spacing w:val="-4"/>
          <w:sz w:val="32"/>
          <w:szCs w:val="32"/>
          <w:lang w:val="en-US"/>
        </w:rPr>
      </w:pPr>
      <w:r w:rsidRPr="005C6549">
        <w:rPr>
          <w:b/>
          <w:bCs/>
          <w:color w:val="7030A0"/>
          <w:spacing w:val="-4"/>
          <w:sz w:val="32"/>
          <w:szCs w:val="32"/>
          <w:lang w:val="en-US"/>
        </w:rPr>
        <w:t>STEP</w:t>
      </w:r>
      <w:r w:rsidR="00C14FC2" w:rsidRPr="005C6549">
        <w:rPr>
          <w:b/>
          <w:bCs/>
          <w:color w:val="7030A0"/>
          <w:spacing w:val="-4"/>
          <w:sz w:val="32"/>
          <w:szCs w:val="32"/>
          <w:lang w:val="en-US"/>
        </w:rPr>
        <w:t xml:space="preserve"> </w:t>
      </w:r>
      <w:proofErr w:type="gramStart"/>
      <w:r w:rsidR="00C14FC2" w:rsidRPr="005C6549">
        <w:rPr>
          <w:b/>
          <w:bCs/>
          <w:color w:val="7030A0"/>
          <w:spacing w:val="-4"/>
          <w:sz w:val="32"/>
          <w:szCs w:val="32"/>
          <w:lang w:val="en-US"/>
        </w:rPr>
        <w:t>2 :</w:t>
      </w:r>
      <w:proofErr w:type="gramEnd"/>
      <w:r w:rsidR="00C14FC2" w:rsidRPr="005C6549">
        <w:rPr>
          <w:b/>
          <w:bCs/>
          <w:color w:val="7030A0"/>
          <w:spacing w:val="-4"/>
          <w:sz w:val="32"/>
          <w:szCs w:val="32"/>
          <w:lang w:val="en-US"/>
        </w:rPr>
        <w:t xml:space="preserve"> QUALIFICATION </w:t>
      </w:r>
      <w:r w:rsidR="005C6549" w:rsidRPr="005C6549">
        <w:rPr>
          <w:b/>
          <w:bCs/>
          <w:color w:val="7030A0"/>
          <w:spacing w:val="-4"/>
          <w:sz w:val="32"/>
          <w:szCs w:val="32"/>
          <w:lang w:val="en-US"/>
        </w:rPr>
        <w:t>OF THE B</w:t>
      </w:r>
      <w:r w:rsidR="005C6549">
        <w:rPr>
          <w:b/>
          <w:bCs/>
          <w:color w:val="7030A0"/>
          <w:spacing w:val="-4"/>
          <w:sz w:val="32"/>
          <w:szCs w:val="32"/>
          <w:lang w:val="en-US"/>
        </w:rPr>
        <w:t>REACH</w:t>
      </w:r>
    </w:p>
    <w:p w14:paraId="5342F1A4" w14:textId="77777777" w:rsidR="009D0C1A" w:rsidRDefault="009D0C1A" w:rsidP="00EC166C">
      <w:pPr>
        <w:rPr>
          <w:b/>
          <w:bCs/>
          <w:sz w:val="28"/>
          <w:szCs w:val="28"/>
          <w:lang w:val="en-US"/>
        </w:rPr>
      </w:pPr>
      <w:r w:rsidRPr="009D0C1A">
        <w:rPr>
          <w:b/>
          <w:bCs/>
          <w:sz w:val="28"/>
          <w:szCs w:val="28"/>
          <w:lang w:val="en-US"/>
        </w:rPr>
        <w:t xml:space="preserve">Determine whether there is a risk to the rights and freedoms of individuals, and whether this risk is </w:t>
      </w:r>
      <w:proofErr w:type="gramStart"/>
      <w:r w:rsidRPr="009D0C1A">
        <w:rPr>
          <w:b/>
          <w:bCs/>
          <w:sz w:val="28"/>
          <w:szCs w:val="28"/>
          <w:lang w:val="en-US"/>
        </w:rPr>
        <w:t>high</w:t>
      </w:r>
      <w:proofErr w:type="gramEnd"/>
    </w:p>
    <w:p w14:paraId="6860FA8B" w14:textId="595955F1" w:rsidR="00490A39" w:rsidRPr="009D0C1A" w:rsidRDefault="00490A39" w:rsidP="00EC166C">
      <w:pPr>
        <w:rPr>
          <w:sz w:val="24"/>
          <w:lang w:val="en-US"/>
        </w:rPr>
      </w:pPr>
      <w:r w:rsidRPr="00FC0DAD">
        <w:rPr>
          <w:sz w:val="24"/>
        </w:rPr>
        <w:fldChar w:fldCharType="begin">
          <w:ffData>
            <w:name w:val="Texte1"/>
            <w:enabled/>
            <w:calcOnExit w:val="0"/>
            <w:textInput/>
          </w:ffData>
        </w:fldChar>
      </w:r>
      <w:bookmarkStart w:id="0" w:name="Texte1"/>
      <w:r w:rsidRPr="009D0C1A">
        <w:rPr>
          <w:sz w:val="24"/>
          <w:lang w:val="en-US"/>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bookmarkEnd w:id="0"/>
    </w:p>
    <w:p w14:paraId="1AB7BD30" w14:textId="76CBF3C0" w:rsidR="009D0C1A" w:rsidRPr="009D0C1A" w:rsidRDefault="009D0C1A" w:rsidP="00490A39">
      <w:pPr>
        <w:rPr>
          <w:b/>
          <w:bCs/>
          <w:sz w:val="28"/>
          <w:szCs w:val="28"/>
          <w:lang w:val="en-US"/>
        </w:rPr>
      </w:pPr>
      <w:r w:rsidRPr="009D0C1A">
        <w:rPr>
          <w:b/>
          <w:bCs/>
          <w:sz w:val="28"/>
          <w:szCs w:val="28"/>
          <w:lang w:val="en-US"/>
        </w:rPr>
        <w:t xml:space="preserve">Determine the actions to be taken in response to the </w:t>
      </w:r>
      <w:proofErr w:type="gramStart"/>
      <w:r w:rsidR="00DA02A4">
        <w:rPr>
          <w:b/>
          <w:bCs/>
          <w:sz w:val="28"/>
          <w:szCs w:val="28"/>
          <w:lang w:val="en-US"/>
        </w:rPr>
        <w:t>breach</w:t>
      </w:r>
      <w:proofErr w:type="gramEnd"/>
    </w:p>
    <w:p w14:paraId="312FE696" w14:textId="54D56CB2" w:rsidR="00490A39" w:rsidRPr="00FC0DAD" w:rsidRDefault="00490A39" w:rsidP="00490A39">
      <w:pPr>
        <w:rPr>
          <w:sz w:val="24"/>
        </w:rPr>
      </w:pPr>
      <w:r w:rsidRPr="00FC0DAD">
        <w:rPr>
          <w:sz w:val="24"/>
        </w:rPr>
        <w:fldChar w:fldCharType="begin">
          <w:ffData>
            <w:name w:val="Texte1"/>
            <w:enabled/>
            <w:calcOnExit w:val="0"/>
            <w:textInput/>
          </w:ffData>
        </w:fldChar>
      </w:r>
      <w:r w:rsidRPr="00FC0DAD">
        <w:rPr>
          <w:sz w:val="24"/>
        </w:rPr>
        <w:instrText xml:space="preserve"> FORMTEXT </w:instrText>
      </w:r>
      <w:r w:rsidRPr="00FC0DAD">
        <w:rPr>
          <w:sz w:val="24"/>
        </w:rPr>
      </w:r>
      <w:r w:rsidRPr="00FC0DAD">
        <w:rPr>
          <w:sz w:val="24"/>
        </w:rPr>
        <w:fldChar w:fldCharType="separate"/>
      </w:r>
      <w:r w:rsidRPr="00FC0DAD">
        <w:rPr>
          <w:noProof/>
          <w:sz w:val="24"/>
        </w:rPr>
        <w:t> </w:t>
      </w:r>
      <w:r w:rsidRPr="00FC0DAD">
        <w:rPr>
          <w:noProof/>
          <w:sz w:val="24"/>
        </w:rPr>
        <w:t> </w:t>
      </w:r>
      <w:r w:rsidRPr="00FC0DAD">
        <w:rPr>
          <w:noProof/>
          <w:sz w:val="24"/>
        </w:rPr>
        <w:t> </w:t>
      </w:r>
      <w:r w:rsidRPr="00FC0DAD">
        <w:rPr>
          <w:noProof/>
          <w:sz w:val="24"/>
        </w:rPr>
        <w:t> </w:t>
      </w:r>
      <w:r w:rsidRPr="00FC0DAD">
        <w:rPr>
          <w:noProof/>
          <w:sz w:val="24"/>
        </w:rPr>
        <w:t> </w:t>
      </w:r>
      <w:r w:rsidRPr="00FC0DAD">
        <w:rPr>
          <w:sz w:val="24"/>
        </w:rPr>
        <w:fldChar w:fldCharType="end"/>
      </w:r>
    </w:p>
    <w:p w14:paraId="130BB13F" w14:textId="77777777" w:rsidR="00C14FC2" w:rsidRPr="00FC0DAD" w:rsidRDefault="00C14FC2" w:rsidP="00EC166C">
      <w:pPr>
        <w:rPr>
          <w:sz w:val="24"/>
        </w:rPr>
      </w:pPr>
    </w:p>
    <w:p w14:paraId="730CC2F8" w14:textId="49C7C80D" w:rsidR="00C14FC2" w:rsidRPr="00FC0DAD" w:rsidRDefault="00C13D8C" w:rsidP="00EC166C">
      <w:pPr>
        <w:rPr>
          <w:b/>
          <w:bCs/>
          <w:color w:val="7030A0"/>
          <w:sz w:val="32"/>
          <w:szCs w:val="32"/>
        </w:rPr>
      </w:pPr>
      <w:r>
        <w:rPr>
          <w:b/>
          <w:bCs/>
          <w:color w:val="7030A0"/>
          <w:sz w:val="32"/>
          <w:szCs w:val="32"/>
        </w:rPr>
        <w:t>STEP</w:t>
      </w:r>
      <w:r w:rsidR="00C14FC2" w:rsidRPr="00FC0DAD">
        <w:rPr>
          <w:b/>
          <w:bCs/>
          <w:color w:val="7030A0"/>
          <w:sz w:val="32"/>
          <w:szCs w:val="32"/>
        </w:rPr>
        <w:t xml:space="preserve"> 3 : DOCUMENT</w:t>
      </w:r>
      <w:r w:rsidR="005B35E7">
        <w:rPr>
          <w:b/>
          <w:bCs/>
          <w:color w:val="7030A0"/>
          <w:sz w:val="32"/>
          <w:szCs w:val="32"/>
        </w:rPr>
        <w:t xml:space="preserve"> THE BREACH</w:t>
      </w:r>
    </w:p>
    <w:p w14:paraId="7A6DA46A" w14:textId="6A0DAB8A" w:rsidR="005A3BDF" w:rsidRPr="00FD0479" w:rsidRDefault="005A3BDF" w:rsidP="005A3BDF">
      <w:pPr>
        <w:spacing w:before="322" w:line="237" w:lineRule="auto"/>
        <w:ind w:right="323"/>
        <w:jc w:val="both"/>
        <w:rPr>
          <w:rFonts w:cstheme="minorHAnsi"/>
          <w:sz w:val="24"/>
          <w:szCs w:val="24"/>
          <w:lang w:val="en-US"/>
        </w:rPr>
      </w:pPr>
      <w:r w:rsidRPr="00FD0479">
        <w:rPr>
          <w:rFonts w:cstheme="minorHAnsi"/>
          <w:b/>
          <w:sz w:val="24"/>
          <w:szCs w:val="24"/>
          <w:lang w:val="en-US"/>
        </w:rPr>
        <w:t xml:space="preserve">Article 33 (5) </w:t>
      </w:r>
      <w:r w:rsidR="00FD0479" w:rsidRPr="00FD0479">
        <w:rPr>
          <w:rFonts w:cstheme="minorHAnsi"/>
          <w:b/>
          <w:sz w:val="24"/>
          <w:szCs w:val="24"/>
          <w:lang w:val="en-US"/>
        </w:rPr>
        <w:t xml:space="preserve">of </w:t>
      </w:r>
      <w:proofErr w:type="gramStart"/>
      <w:r w:rsidR="00FD0479" w:rsidRPr="00FD0479">
        <w:rPr>
          <w:rFonts w:cstheme="minorHAnsi"/>
          <w:b/>
          <w:sz w:val="24"/>
          <w:szCs w:val="24"/>
          <w:lang w:val="en-US"/>
        </w:rPr>
        <w:t>GDPR</w:t>
      </w:r>
      <w:r w:rsidRPr="00FD0479">
        <w:rPr>
          <w:rFonts w:cstheme="minorHAnsi"/>
          <w:b/>
          <w:sz w:val="24"/>
          <w:szCs w:val="24"/>
          <w:lang w:val="en-US"/>
        </w:rPr>
        <w:t xml:space="preserve"> :</w:t>
      </w:r>
      <w:proofErr w:type="gramEnd"/>
      <w:r w:rsidRPr="00FD0479">
        <w:rPr>
          <w:rFonts w:cstheme="minorHAnsi"/>
          <w:b/>
          <w:sz w:val="24"/>
          <w:szCs w:val="24"/>
          <w:lang w:val="en-US"/>
        </w:rPr>
        <w:t xml:space="preserve"> </w:t>
      </w:r>
      <w:r w:rsidR="00FD0479" w:rsidRPr="00FD0479">
        <w:rPr>
          <w:rFonts w:cstheme="minorHAnsi"/>
          <w:sz w:val="24"/>
          <w:szCs w:val="24"/>
          <w:lang w:val="en-US"/>
        </w:rPr>
        <w:t>"The controller shall document any personal data breach, indicating the facts concerning the PD breach, its effects and the measures taken to remedy it. The documentation thus compiled shall enable the supervisory authority to verify compliance with this Article."</w:t>
      </w:r>
    </w:p>
    <w:p w14:paraId="4217FA66" w14:textId="77777777" w:rsidR="005B4824" w:rsidRPr="005B4824" w:rsidRDefault="005B4824" w:rsidP="005B4824">
      <w:pPr>
        <w:pStyle w:val="Corpsdetexte"/>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lastRenderedPageBreak/>
        <w:t>The documentation must include:</w:t>
      </w:r>
    </w:p>
    <w:p w14:paraId="2CEDE456" w14:textId="6EFF69D6" w:rsidR="005B4824" w:rsidRPr="005B4824" w:rsidRDefault="005B4824" w:rsidP="005B4824">
      <w:pPr>
        <w:pStyle w:val="Corpsdetexte"/>
        <w:numPr>
          <w:ilvl w:val="0"/>
          <w:numId w:val="9"/>
        </w:numPr>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t>The facts concerning the Personal Data breach,</w:t>
      </w:r>
    </w:p>
    <w:p w14:paraId="3D5D8372" w14:textId="376CE786" w:rsidR="005B4824" w:rsidRPr="005B4824" w:rsidRDefault="005B4824" w:rsidP="005B4824">
      <w:pPr>
        <w:pStyle w:val="Corpsdetexte"/>
        <w:numPr>
          <w:ilvl w:val="0"/>
          <w:numId w:val="9"/>
        </w:numPr>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t>Its effects,</w:t>
      </w:r>
    </w:p>
    <w:p w14:paraId="47887BD7" w14:textId="1C3E4316" w:rsidR="005B4824" w:rsidRPr="005B4824" w:rsidRDefault="005B4824" w:rsidP="005B4824">
      <w:pPr>
        <w:pStyle w:val="Corpsdetexte"/>
        <w:numPr>
          <w:ilvl w:val="0"/>
          <w:numId w:val="9"/>
        </w:numPr>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t>The measures taken to remedy it.</w:t>
      </w:r>
    </w:p>
    <w:p w14:paraId="2E05D68B" w14:textId="77777777" w:rsidR="005B4824" w:rsidRDefault="005B4824" w:rsidP="005B4824">
      <w:pPr>
        <w:pStyle w:val="Corpsdetexte"/>
        <w:spacing w:line="385" w:lineRule="exact"/>
        <w:rPr>
          <w:rFonts w:asciiTheme="minorHAnsi" w:eastAsiaTheme="minorHAnsi" w:hAnsiTheme="minorHAnsi" w:cstheme="minorHAnsi"/>
          <w:kern w:val="2"/>
          <w:sz w:val="24"/>
          <w:szCs w:val="24"/>
          <w:lang w:val="en-US"/>
          <w14:ligatures w14:val="standardContextual"/>
        </w:rPr>
      </w:pPr>
    </w:p>
    <w:p w14:paraId="5A03AF43" w14:textId="4BAC5A02" w:rsidR="005B4824" w:rsidRPr="005B4824" w:rsidRDefault="005B4824" w:rsidP="005B4824">
      <w:pPr>
        <w:pStyle w:val="Corpsdetexte"/>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t xml:space="preserve">In addition: </w:t>
      </w:r>
    </w:p>
    <w:p w14:paraId="5A67741B" w14:textId="30AF2752" w:rsidR="005B4824" w:rsidRPr="005B4824" w:rsidRDefault="005B4824" w:rsidP="005B4824">
      <w:pPr>
        <w:pStyle w:val="Corpsdetexte"/>
        <w:numPr>
          <w:ilvl w:val="0"/>
          <w:numId w:val="8"/>
        </w:numPr>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t>The justification for the decisions taken during the breach especially, if applicable, the decision not to notify,</w:t>
      </w:r>
    </w:p>
    <w:p w14:paraId="4DDE16AF" w14:textId="4DD275CE" w:rsidR="005B4824" w:rsidRPr="005B4824" w:rsidRDefault="005B4824" w:rsidP="005B4824">
      <w:pPr>
        <w:pStyle w:val="Corpsdetexte"/>
        <w:numPr>
          <w:ilvl w:val="0"/>
          <w:numId w:val="8"/>
        </w:numPr>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t>Where there is a delay in notifying the Control Authority, the reasons for the delay,</w:t>
      </w:r>
    </w:p>
    <w:p w14:paraId="5C192079" w14:textId="3B67E57F" w:rsidR="005B4824" w:rsidRPr="005B4824" w:rsidRDefault="005B4824" w:rsidP="005B4824">
      <w:pPr>
        <w:pStyle w:val="Corpsdetexte"/>
        <w:numPr>
          <w:ilvl w:val="0"/>
          <w:numId w:val="8"/>
        </w:numPr>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t>Evidence of communications to data subjects in the event of a breach,</w:t>
      </w:r>
    </w:p>
    <w:p w14:paraId="4AFFA72F" w14:textId="645AF7CB" w:rsidR="005B4824" w:rsidRPr="005B4824" w:rsidRDefault="005B4824" w:rsidP="005B4824">
      <w:pPr>
        <w:pStyle w:val="Corpsdetexte"/>
        <w:numPr>
          <w:ilvl w:val="0"/>
          <w:numId w:val="8"/>
        </w:numPr>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t>The notification procedure in the event of a breach, includes how to mitigate, manage, recover from the incident, and risk assessment,</w:t>
      </w:r>
    </w:p>
    <w:p w14:paraId="01837361" w14:textId="2522122C" w:rsidR="000F3EA8" w:rsidRPr="005B4824" w:rsidRDefault="005B4824" w:rsidP="005B4824">
      <w:pPr>
        <w:pStyle w:val="Corpsdetexte"/>
        <w:numPr>
          <w:ilvl w:val="0"/>
          <w:numId w:val="8"/>
        </w:numPr>
        <w:spacing w:line="385" w:lineRule="exact"/>
        <w:rPr>
          <w:rFonts w:asciiTheme="minorHAnsi" w:eastAsiaTheme="minorHAnsi" w:hAnsiTheme="minorHAnsi" w:cstheme="minorHAnsi"/>
          <w:kern w:val="2"/>
          <w:sz w:val="24"/>
          <w:szCs w:val="24"/>
          <w:lang w:val="en-US"/>
          <w14:ligatures w14:val="standardContextual"/>
        </w:rPr>
      </w:pPr>
      <w:r w:rsidRPr="005B4824">
        <w:rPr>
          <w:rFonts w:asciiTheme="minorHAnsi" w:eastAsiaTheme="minorHAnsi" w:hAnsiTheme="minorHAnsi" w:cstheme="minorHAnsi"/>
          <w:kern w:val="2"/>
          <w:sz w:val="24"/>
          <w:szCs w:val="24"/>
          <w:lang w:val="en-US"/>
          <w14:ligatures w14:val="standardContextual"/>
        </w:rPr>
        <w:t>Evidence that employees have been informed of these procedures and are able to respond to a</w:t>
      </w:r>
      <w:r>
        <w:rPr>
          <w:rFonts w:asciiTheme="minorHAnsi" w:eastAsiaTheme="minorHAnsi" w:hAnsiTheme="minorHAnsi" w:cstheme="minorHAnsi"/>
          <w:kern w:val="2"/>
          <w:sz w:val="24"/>
          <w:szCs w:val="24"/>
          <w:lang w:val="en-US"/>
          <w14:ligatures w14:val="standardContextual"/>
        </w:rPr>
        <w:t xml:space="preserve"> </w:t>
      </w:r>
      <w:r w:rsidRPr="005B4824">
        <w:rPr>
          <w:rFonts w:asciiTheme="minorHAnsi" w:eastAsiaTheme="minorHAnsi" w:hAnsiTheme="minorHAnsi" w:cstheme="minorHAnsi"/>
          <w:kern w:val="2"/>
          <w:sz w:val="24"/>
          <w:szCs w:val="24"/>
          <w:lang w:val="en-US"/>
          <w14:ligatures w14:val="standardContextual"/>
        </w:rPr>
        <w:t>breach.</w:t>
      </w:r>
    </w:p>
    <w:p w14:paraId="133A3E21" w14:textId="77777777" w:rsidR="005B4824" w:rsidRPr="005B4824" w:rsidRDefault="005B4824" w:rsidP="000F3EA8">
      <w:pPr>
        <w:pStyle w:val="Corpsdetexte"/>
        <w:ind w:right="323"/>
        <w:jc w:val="both"/>
        <w:rPr>
          <w:rFonts w:asciiTheme="minorHAnsi" w:hAnsiTheme="minorHAnsi" w:cstheme="minorHAnsi"/>
          <w:sz w:val="24"/>
          <w:szCs w:val="24"/>
          <w:lang w:val="en-US"/>
        </w:rPr>
      </w:pPr>
    </w:p>
    <w:p w14:paraId="6F30DB6B" w14:textId="77777777" w:rsidR="00FD71EF" w:rsidRPr="00FD71EF" w:rsidRDefault="00FD71EF" w:rsidP="00FD71EF">
      <w:pPr>
        <w:widowControl w:val="0"/>
        <w:tabs>
          <w:tab w:val="left" w:pos="1302"/>
        </w:tabs>
        <w:autoSpaceDE w:val="0"/>
        <w:autoSpaceDN w:val="0"/>
        <w:spacing w:before="30" w:after="0" w:line="228" w:lineRule="auto"/>
        <w:ind w:right="322"/>
        <w:jc w:val="both"/>
        <w:rPr>
          <w:rFonts w:eastAsia="Calibri" w:cstheme="minorHAnsi"/>
          <w:kern w:val="0"/>
          <w:sz w:val="24"/>
          <w:szCs w:val="24"/>
          <w:lang w:val="en-US"/>
          <w14:ligatures w14:val="none"/>
        </w:rPr>
      </w:pPr>
      <w:r w:rsidRPr="00FD71EF">
        <w:rPr>
          <w:rFonts w:eastAsia="Calibri" w:cstheme="minorHAnsi"/>
          <w:kern w:val="0"/>
          <w:sz w:val="24"/>
          <w:szCs w:val="24"/>
          <w:lang w:val="en-US"/>
          <w14:ligatures w14:val="none"/>
        </w:rPr>
        <w:t xml:space="preserve">Failure to document a breach may result in sanctions by the supervisory authority. This obligation arises from Article 33-5 (obligation of the controller), and failure to comply with it may result </w:t>
      </w:r>
      <w:proofErr w:type="gramStart"/>
      <w:r w:rsidRPr="00FD71EF">
        <w:rPr>
          <w:rFonts w:eastAsia="Calibri" w:cstheme="minorHAnsi"/>
          <w:kern w:val="0"/>
          <w:sz w:val="24"/>
          <w:szCs w:val="24"/>
          <w:lang w:val="en-US"/>
          <w14:ligatures w14:val="none"/>
        </w:rPr>
        <w:t>in :</w:t>
      </w:r>
      <w:proofErr w:type="gramEnd"/>
    </w:p>
    <w:p w14:paraId="4BA1B62E" w14:textId="77777777" w:rsidR="00FD71EF" w:rsidRDefault="00FD71EF" w:rsidP="00FD71EF">
      <w:pPr>
        <w:pStyle w:val="Paragraphedeliste"/>
        <w:widowControl w:val="0"/>
        <w:numPr>
          <w:ilvl w:val="0"/>
          <w:numId w:val="10"/>
        </w:numPr>
        <w:tabs>
          <w:tab w:val="left" w:pos="1302"/>
        </w:tabs>
        <w:autoSpaceDE w:val="0"/>
        <w:autoSpaceDN w:val="0"/>
        <w:spacing w:before="30" w:after="0" w:line="228" w:lineRule="auto"/>
        <w:ind w:right="322"/>
        <w:jc w:val="both"/>
        <w:rPr>
          <w:rFonts w:eastAsia="Calibri" w:cstheme="minorHAnsi"/>
          <w:kern w:val="0"/>
          <w:sz w:val="24"/>
          <w:szCs w:val="24"/>
          <w:lang w:val="en-US"/>
          <w14:ligatures w14:val="none"/>
        </w:rPr>
      </w:pPr>
      <w:r w:rsidRPr="00FD71EF">
        <w:rPr>
          <w:rFonts w:eastAsia="Calibri" w:cstheme="minorHAnsi"/>
          <w:b/>
          <w:bCs/>
          <w:kern w:val="0"/>
          <w:sz w:val="24"/>
          <w:szCs w:val="24"/>
          <w:lang w:val="en-US"/>
          <w14:ligatures w14:val="none"/>
        </w:rPr>
        <w:t>Under Article 58</w:t>
      </w:r>
      <w:r w:rsidRPr="00FD71EF">
        <w:rPr>
          <w:rFonts w:eastAsia="Calibri" w:cstheme="minorHAnsi"/>
          <w:kern w:val="0"/>
          <w:sz w:val="24"/>
          <w:szCs w:val="24"/>
          <w:lang w:val="en-US"/>
          <w14:ligatures w14:val="none"/>
        </w:rPr>
        <w:t>: a warning, a call to order, compliance, an order to notify the data subject, a (temporary or definitive) restriction on processing, withdrawal/refusal of certification or suspension of data flows.</w:t>
      </w:r>
    </w:p>
    <w:p w14:paraId="07AF4612" w14:textId="582CD985" w:rsidR="00FD71EF" w:rsidRPr="00FD71EF" w:rsidRDefault="00FD71EF" w:rsidP="00FD71EF">
      <w:pPr>
        <w:pStyle w:val="Paragraphedeliste"/>
        <w:widowControl w:val="0"/>
        <w:numPr>
          <w:ilvl w:val="0"/>
          <w:numId w:val="10"/>
        </w:numPr>
        <w:tabs>
          <w:tab w:val="left" w:pos="1302"/>
        </w:tabs>
        <w:autoSpaceDE w:val="0"/>
        <w:autoSpaceDN w:val="0"/>
        <w:spacing w:before="30" w:after="0" w:line="228" w:lineRule="auto"/>
        <w:ind w:right="322"/>
        <w:jc w:val="both"/>
        <w:rPr>
          <w:rFonts w:eastAsia="Calibri" w:cstheme="minorHAnsi"/>
          <w:kern w:val="0"/>
          <w:sz w:val="24"/>
          <w:szCs w:val="24"/>
          <w:lang w:val="en-US"/>
          <w14:ligatures w14:val="none"/>
        </w:rPr>
      </w:pPr>
      <w:r w:rsidRPr="00FD71EF">
        <w:rPr>
          <w:rFonts w:eastAsia="Calibri" w:cstheme="minorHAnsi"/>
          <w:b/>
          <w:bCs/>
          <w:kern w:val="0"/>
          <w:sz w:val="24"/>
          <w:szCs w:val="24"/>
          <w:lang w:val="en-US"/>
          <w14:ligatures w14:val="none"/>
        </w:rPr>
        <w:t>Under Article 83</w:t>
      </w:r>
      <w:r w:rsidRPr="00FD71EF">
        <w:rPr>
          <w:rFonts w:eastAsia="Calibri" w:cstheme="minorHAnsi"/>
          <w:kern w:val="0"/>
          <w:sz w:val="24"/>
          <w:szCs w:val="24"/>
          <w:lang w:val="en-US"/>
          <w14:ligatures w14:val="none"/>
        </w:rPr>
        <w:t>: a level 1 administrative fine of up to €10 million or 2% of turnover.</w:t>
      </w:r>
    </w:p>
    <w:p w14:paraId="02591D20" w14:textId="6A1FCFBE" w:rsidR="00DA0BCB" w:rsidRPr="00FD71EF" w:rsidRDefault="00FD71EF" w:rsidP="00FD71EF">
      <w:pPr>
        <w:widowControl w:val="0"/>
        <w:tabs>
          <w:tab w:val="left" w:pos="1302"/>
        </w:tabs>
        <w:autoSpaceDE w:val="0"/>
        <w:autoSpaceDN w:val="0"/>
        <w:spacing w:before="30" w:after="0" w:line="228" w:lineRule="auto"/>
        <w:ind w:right="322"/>
        <w:jc w:val="both"/>
        <w:rPr>
          <w:sz w:val="32"/>
          <w:lang w:val="en-US"/>
        </w:rPr>
      </w:pPr>
      <w:r w:rsidRPr="00FD71EF">
        <w:rPr>
          <w:rFonts w:eastAsia="Calibri" w:cstheme="minorHAnsi"/>
          <w:kern w:val="0"/>
          <w:sz w:val="24"/>
          <w:szCs w:val="24"/>
          <w:lang w:val="en-US"/>
          <w14:ligatures w14:val="none"/>
        </w:rPr>
        <w:t>Data controllers may also establish an internal register of actual and potential breaches, even if they are not obliged to notify.</w:t>
      </w:r>
    </w:p>
    <w:p w14:paraId="3004BBC6" w14:textId="749D0BA7" w:rsidR="00C30304" w:rsidRPr="00FD71EF" w:rsidRDefault="00AB3493" w:rsidP="00AB3493">
      <w:pPr>
        <w:pStyle w:val="Corpsdetexte"/>
        <w:spacing w:line="385" w:lineRule="exact"/>
        <w:ind w:firstLine="450"/>
        <w:rPr>
          <w:lang w:val="en-US"/>
        </w:rPr>
      </w:pPr>
      <w:r w:rsidRPr="00FD71EF">
        <w:rPr>
          <w:lang w:val="en-US"/>
        </w:rPr>
        <w:t xml:space="preserve"> </w:t>
      </w:r>
    </w:p>
    <w:p w14:paraId="2CA3AF64" w14:textId="0D7CDEA2" w:rsidR="003C30F6" w:rsidRPr="003C30F6" w:rsidRDefault="003C30F6" w:rsidP="003C30F6">
      <w:pPr>
        <w:rPr>
          <w:b/>
          <w:bCs/>
          <w:sz w:val="28"/>
          <w:szCs w:val="28"/>
          <w:lang w:val="en-US"/>
        </w:rPr>
      </w:pPr>
      <w:r w:rsidRPr="003C30F6">
        <w:rPr>
          <w:b/>
          <w:bCs/>
          <w:sz w:val="28"/>
          <w:szCs w:val="28"/>
          <w:lang w:val="en-US"/>
        </w:rPr>
        <w:t xml:space="preserve">Documenting the violation </w:t>
      </w:r>
      <w:r>
        <w:rPr>
          <w:b/>
          <w:bCs/>
          <w:sz w:val="28"/>
          <w:szCs w:val="28"/>
          <w:lang w:val="en-US"/>
        </w:rPr>
        <w:t>register</w:t>
      </w:r>
      <w:r w:rsidRPr="003C30F6">
        <w:rPr>
          <w:b/>
          <w:bCs/>
          <w:sz w:val="28"/>
          <w:szCs w:val="28"/>
          <w:lang w:val="en-US"/>
        </w:rPr>
        <w:t xml:space="preserve"> </w:t>
      </w:r>
    </w:p>
    <w:p w14:paraId="1E8C5B3C" w14:textId="05D873F4" w:rsidR="003C30F6" w:rsidRPr="003C30F6" w:rsidRDefault="003C30F6" w:rsidP="003C30F6">
      <w:pPr>
        <w:rPr>
          <w:b/>
          <w:bCs/>
          <w:sz w:val="28"/>
          <w:szCs w:val="28"/>
          <w:lang w:val="en-US"/>
        </w:rPr>
      </w:pPr>
      <w:r w:rsidRPr="003C30F6">
        <w:rPr>
          <w:b/>
          <w:bCs/>
          <w:sz w:val="28"/>
          <w:szCs w:val="28"/>
          <w:lang w:val="en-US"/>
        </w:rPr>
        <w:t>1.</w:t>
      </w:r>
      <w:r w:rsidRPr="003C30F6">
        <w:rPr>
          <w:b/>
          <w:bCs/>
          <w:sz w:val="28"/>
          <w:szCs w:val="28"/>
          <w:lang w:val="en-US"/>
        </w:rPr>
        <w:tab/>
        <w:t xml:space="preserve">Decide who completes the breach </w:t>
      </w:r>
      <w:r w:rsidR="00C27ED2">
        <w:rPr>
          <w:b/>
          <w:bCs/>
          <w:sz w:val="28"/>
          <w:szCs w:val="28"/>
          <w:lang w:val="en-US"/>
        </w:rPr>
        <w:t>register</w:t>
      </w:r>
    </w:p>
    <w:p w14:paraId="0994C05A" w14:textId="77777777" w:rsidR="003C30F6" w:rsidRPr="003C30F6" w:rsidRDefault="003C30F6" w:rsidP="003C30F6">
      <w:pPr>
        <w:rPr>
          <w:b/>
          <w:bCs/>
          <w:sz w:val="28"/>
          <w:szCs w:val="28"/>
          <w:lang w:val="en-US"/>
        </w:rPr>
      </w:pPr>
      <w:r w:rsidRPr="003C30F6">
        <w:rPr>
          <w:b/>
          <w:bCs/>
          <w:sz w:val="28"/>
          <w:szCs w:val="28"/>
          <w:lang w:val="en-US"/>
        </w:rPr>
        <w:t>2.</w:t>
      </w:r>
      <w:r w:rsidRPr="003C30F6">
        <w:rPr>
          <w:b/>
          <w:bCs/>
          <w:sz w:val="28"/>
          <w:szCs w:val="28"/>
          <w:lang w:val="en-US"/>
        </w:rPr>
        <w:tab/>
        <w:t xml:space="preserve">Request access to use the Data Legal Drive tool </w:t>
      </w:r>
    </w:p>
    <w:p w14:paraId="0434C57F" w14:textId="533F5240" w:rsidR="00C14FC2" w:rsidRPr="003C30F6" w:rsidRDefault="003C30F6" w:rsidP="00982F9D">
      <w:pPr>
        <w:jc w:val="center"/>
        <w:rPr>
          <w:b/>
          <w:bCs/>
          <w:color w:val="7030A0"/>
          <w:spacing w:val="-2"/>
          <w:sz w:val="36"/>
          <w:szCs w:val="36"/>
          <w:lang w:val="en-US"/>
        </w:rPr>
      </w:pPr>
      <w:r w:rsidRPr="003C30F6">
        <w:rPr>
          <w:b/>
          <w:bCs/>
          <w:sz w:val="28"/>
          <w:szCs w:val="28"/>
          <w:lang w:val="en-US"/>
        </w:rPr>
        <w:t>3.</w:t>
      </w:r>
      <w:r w:rsidRPr="003C30F6">
        <w:rPr>
          <w:b/>
          <w:bCs/>
          <w:sz w:val="28"/>
          <w:szCs w:val="28"/>
          <w:lang w:val="en-US"/>
        </w:rPr>
        <w:tab/>
        <w:t>Implement the measures decided</w:t>
      </w:r>
      <w:r w:rsidR="00E82012" w:rsidRPr="003C30F6">
        <w:rPr>
          <w:sz w:val="24"/>
          <w:lang w:val="en-US"/>
        </w:rPr>
        <w:br w:type="page"/>
      </w:r>
      <w:r w:rsidR="00982F9D">
        <w:rPr>
          <w:b/>
          <w:bCs/>
          <w:color w:val="7030A0"/>
          <w:sz w:val="36"/>
          <w:szCs w:val="36"/>
          <w:lang w:val="en-US"/>
        </w:rPr>
        <w:lastRenderedPageBreak/>
        <w:t>Assessment grid</w:t>
      </w:r>
    </w:p>
    <w:p w14:paraId="49E15EEA" w14:textId="76819EBA" w:rsidR="00C14FC2" w:rsidRPr="00536AD8" w:rsidRDefault="00536AD8" w:rsidP="00C14FC2">
      <w:pPr>
        <w:pStyle w:val="Titre1"/>
        <w:numPr>
          <w:ilvl w:val="0"/>
          <w:numId w:val="3"/>
        </w:numPr>
        <w:tabs>
          <w:tab w:val="left" w:pos="1137"/>
        </w:tabs>
        <w:jc w:val="left"/>
        <w:rPr>
          <w:rFonts w:ascii="Segoe UI Symbol" w:hAnsi="Segoe UI Symbol"/>
          <w:b w:val="0"/>
          <w:color w:val="002060"/>
          <w:sz w:val="36"/>
          <w:szCs w:val="36"/>
          <w:lang w:val="en-US"/>
        </w:rPr>
      </w:pPr>
      <w:r w:rsidRPr="00536AD8">
        <w:rPr>
          <w:color w:val="002060"/>
          <w:sz w:val="32"/>
          <w:lang w:val="en-US"/>
        </w:rPr>
        <w:t xml:space="preserve">Categories of </w:t>
      </w:r>
      <w:r>
        <w:rPr>
          <w:color w:val="002060"/>
          <w:sz w:val="32"/>
          <w:lang w:val="en-US"/>
        </w:rPr>
        <w:t>personal data</w:t>
      </w:r>
      <w:r w:rsidRPr="00536AD8">
        <w:rPr>
          <w:color w:val="002060"/>
          <w:sz w:val="32"/>
          <w:lang w:val="en-US"/>
        </w:rPr>
        <w:t xml:space="preserve"> - Does the data that has been the subject of the breach make it possible to identify the data subjects?</w:t>
      </w:r>
    </w:p>
    <w:tbl>
      <w:tblPr>
        <w:tblStyle w:val="TableNormal"/>
        <w:tblpPr w:leftFromText="141" w:rightFromText="141" w:vertAnchor="text" w:horzAnchor="margin" w:tblpXSpec="center" w:tblpY="388"/>
        <w:tblW w:w="114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317"/>
        <w:gridCol w:w="10126"/>
      </w:tblGrid>
      <w:tr w:rsidR="00C14FC2" w:rsidRPr="001B3AB8" w14:paraId="39427C33" w14:textId="77777777" w:rsidTr="00C14FC2">
        <w:trPr>
          <w:trHeight w:val="531"/>
        </w:trPr>
        <w:tc>
          <w:tcPr>
            <w:tcW w:w="1317" w:type="dxa"/>
          </w:tcPr>
          <w:p w14:paraId="510BDC07" w14:textId="77777777" w:rsidR="00C14FC2" w:rsidRPr="00536AD8" w:rsidRDefault="00C14FC2" w:rsidP="00C14FC2">
            <w:pPr>
              <w:pStyle w:val="TableParagraph"/>
              <w:rPr>
                <w:b/>
              </w:rPr>
            </w:pPr>
          </w:p>
          <w:p w14:paraId="4F04D8FA" w14:textId="00AE4762" w:rsidR="00C14FC2" w:rsidRPr="00FC0DAD" w:rsidRDefault="000B2975" w:rsidP="00FC0DAD">
            <w:pPr>
              <w:pStyle w:val="TableParagraph"/>
              <w:spacing w:before="152"/>
              <w:ind w:right="320"/>
              <w:rPr>
                <w:sz w:val="18"/>
                <w:lang w:val="fr-FR"/>
              </w:rPr>
            </w:pPr>
            <w:r>
              <w:rPr>
                <w:spacing w:val="-2"/>
                <w:sz w:val="18"/>
                <w:lang w:val="fr-FR"/>
              </w:rPr>
              <w:t>Not significant</w:t>
            </w:r>
          </w:p>
        </w:tc>
        <w:tc>
          <w:tcPr>
            <w:tcW w:w="10126" w:type="dxa"/>
          </w:tcPr>
          <w:p w14:paraId="0804BFE5" w14:textId="59E56A86" w:rsidR="00C14FC2" w:rsidRPr="0060085D" w:rsidRDefault="0060085D" w:rsidP="00C14FC2">
            <w:pPr>
              <w:pStyle w:val="TableParagraph"/>
              <w:spacing w:before="61"/>
              <w:ind w:left="128"/>
              <w:rPr>
                <w:sz w:val="18"/>
              </w:rPr>
            </w:pPr>
            <w:r w:rsidRPr="0060085D">
              <w:rPr>
                <w:sz w:val="18"/>
              </w:rPr>
              <w:t>It seems virtually impossible to identify people using their personal data (</w:t>
            </w:r>
            <w:proofErr w:type="gramStart"/>
            <w:r w:rsidRPr="0060085D">
              <w:rPr>
                <w:sz w:val="18"/>
              </w:rPr>
              <w:t>e.g.</w:t>
            </w:r>
            <w:proofErr w:type="gramEnd"/>
            <w:r w:rsidRPr="0060085D">
              <w:rPr>
                <w:sz w:val="18"/>
              </w:rPr>
              <w:t xml:space="preserve"> identifying someone in the French population by knowing only their first name).</w:t>
            </w:r>
          </w:p>
        </w:tc>
      </w:tr>
      <w:tr w:rsidR="00C14FC2" w:rsidRPr="001B3AB8" w14:paraId="0247416A" w14:textId="77777777" w:rsidTr="00C14FC2">
        <w:trPr>
          <w:trHeight w:val="473"/>
        </w:trPr>
        <w:tc>
          <w:tcPr>
            <w:tcW w:w="1317" w:type="dxa"/>
          </w:tcPr>
          <w:p w14:paraId="46A3795C" w14:textId="77777777" w:rsidR="00C14FC2" w:rsidRPr="0060085D" w:rsidRDefault="00C14FC2" w:rsidP="00C14FC2">
            <w:pPr>
              <w:pStyle w:val="TableParagraph"/>
              <w:spacing w:before="8"/>
              <w:rPr>
                <w:b/>
                <w:sz w:val="31"/>
              </w:rPr>
            </w:pPr>
          </w:p>
          <w:p w14:paraId="0873872E" w14:textId="7BDED489" w:rsidR="00C14FC2" w:rsidRPr="00FC0DAD" w:rsidRDefault="00C14FC2" w:rsidP="00FC0DAD">
            <w:pPr>
              <w:pStyle w:val="TableParagraph"/>
              <w:spacing w:line="198" w:lineRule="exact"/>
              <w:rPr>
                <w:sz w:val="18"/>
                <w:lang w:val="fr-FR"/>
              </w:rPr>
            </w:pPr>
            <w:r w:rsidRPr="00FC0DAD">
              <w:rPr>
                <w:spacing w:val="-2"/>
                <w:sz w:val="18"/>
                <w:lang w:val="fr-FR"/>
              </w:rPr>
              <w:t>Limit</w:t>
            </w:r>
            <w:r w:rsidR="000B2975">
              <w:rPr>
                <w:spacing w:val="-2"/>
                <w:sz w:val="18"/>
                <w:lang w:val="fr-FR"/>
              </w:rPr>
              <w:t>ed</w:t>
            </w:r>
          </w:p>
        </w:tc>
        <w:tc>
          <w:tcPr>
            <w:tcW w:w="10126" w:type="dxa"/>
          </w:tcPr>
          <w:p w14:paraId="5315B17F" w14:textId="3BB39AF9" w:rsidR="00C14FC2" w:rsidRPr="009706C2" w:rsidRDefault="009706C2" w:rsidP="00C14FC2">
            <w:pPr>
              <w:pStyle w:val="TableParagraph"/>
              <w:spacing w:before="60"/>
              <w:ind w:left="128" w:right="194"/>
              <w:rPr>
                <w:sz w:val="18"/>
              </w:rPr>
            </w:pPr>
            <w:r w:rsidRPr="009706C2">
              <w:rPr>
                <w:sz w:val="18"/>
              </w:rPr>
              <w:t>It seems difficult to identify individuals using their personal data, although this is possible in some cases (</w:t>
            </w:r>
            <w:proofErr w:type="gramStart"/>
            <w:r w:rsidRPr="009706C2">
              <w:rPr>
                <w:sz w:val="18"/>
              </w:rPr>
              <w:t>e.g.</w:t>
            </w:r>
            <w:proofErr w:type="gramEnd"/>
            <w:r w:rsidRPr="009706C2">
              <w:rPr>
                <w:sz w:val="18"/>
              </w:rPr>
              <w:t xml:space="preserve"> identifying someone in the French population by knowing their first and last names).</w:t>
            </w:r>
          </w:p>
        </w:tc>
      </w:tr>
      <w:tr w:rsidR="00C14FC2" w:rsidRPr="001B3AB8" w14:paraId="4E997DE2" w14:textId="77777777" w:rsidTr="00C14FC2">
        <w:trPr>
          <w:trHeight w:val="463"/>
        </w:trPr>
        <w:tc>
          <w:tcPr>
            <w:tcW w:w="1317" w:type="dxa"/>
          </w:tcPr>
          <w:p w14:paraId="02A51EAF" w14:textId="77777777" w:rsidR="00C14FC2" w:rsidRPr="009706C2" w:rsidRDefault="00C14FC2" w:rsidP="00C14FC2">
            <w:pPr>
              <w:pStyle w:val="TableParagraph"/>
              <w:spacing w:before="2"/>
              <w:rPr>
                <w:b/>
                <w:sz w:val="31"/>
              </w:rPr>
            </w:pPr>
          </w:p>
          <w:p w14:paraId="1396C245" w14:textId="77777777" w:rsidR="00C14FC2" w:rsidRPr="00FC0DAD" w:rsidRDefault="00C14FC2" w:rsidP="00FC0DAD">
            <w:pPr>
              <w:pStyle w:val="TableParagraph"/>
              <w:spacing w:before="1" w:line="192" w:lineRule="exact"/>
              <w:ind w:right="302"/>
              <w:rPr>
                <w:sz w:val="18"/>
                <w:lang w:val="fr-FR"/>
              </w:rPr>
            </w:pPr>
            <w:r w:rsidRPr="00FC0DAD">
              <w:rPr>
                <w:spacing w:val="-2"/>
                <w:sz w:val="18"/>
                <w:lang w:val="fr-FR"/>
              </w:rPr>
              <w:t>Important</w:t>
            </w:r>
          </w:p>
        </w:tc>
        <w:tc>
          <w:tcPr>
            <w:tcW w:w="10126" w:type="dxa"/>
          </w:tcPr>
          <w:p w14:paraId="19A79F5D" w14:textId="1672447D" w:rsidR="00C14FC2" w:rsidRPr="009706C2" w:rsidRDefault="009706C2" w:rsidP="00C14FC2">
            <w:pPr>
              <w:pStyle w:val="TableParagraph"/>
              <w:spacing w:before="68" w:line="235" w:lineRule="auto"/>
              <w:ind w:left="128"/>
              <w:rPr>
                <w:sz w:val="18"/>
              </w:rPr>
            </w:pPr>
            <w:r w:rsidRPr="009706C2">
              <w:rPr>
                <w:sz w:val="18"/>
              </w:rPr>
              <w:t>It seems relatively easy to identify people using their personal data (</w:t>
            </w:r>
            <w:proofErr w:type="gramStart"/>
            <w:r w:rsidRPr="009706C2">
              <w:rPr>
                <w:sz w:val="18"/>
              </w:rPr>
              <w:t>e.g.</w:t>
            </w:r>
            <w:proofErr w:type="gramEnd"/>
            <w:r w:rsidRPr="009706C2">
              <w:rPr>
                <w:sz w:val="18"/>
              </w:rPr>
              <w:t xml:space="preserve"> identifying someone in the French population by knowing their surname, first name and date of birth).</w:t>
            </w:r>
          </w:p>
        </w:tc>
      </w:tr>
      <w:tr w:rsidR="00C14FC2" w:rsidRPr="001B3AB8" w14:paraId="70AA7904" w14:textId="77777777" w:rsidTr="00C14FC2">
        <w:trPr>
          <w:trHeight w:val="733"/>
        </w:trPr>
        <w:tc>
          <w:tcPr>
            <w:tcW w:w="1317" w:type="dxa"/>
          </w:tcPr>
          <w:p w14:paraId="717F193D" w14:textId="77777777" w:rsidR="00C14FC2" w:rsidRPr="009706C2" w:rsidRDefault="00C14FC2" w:rsidP="00C14FC2">
            <w:pPr>
              <w:pStyle w:val="TableParagraph"/>
              <w:rPr>
                <w:b/>
              </w:rPr>
            </w:pPr>
          </w:p>
          <w:p w14:paraId="33F8347E" w14:textId="77777777" w:rsidR="00C14FC2" w:rsidRPr="009706C2" w:rsidRDefault="00C14FC2" w:rsidP="00C14FC2">
            <w:pPr>
              <w:pStyle w:val="TableParagraph"/>
              <w:spacing w:before="1"/>
              <w:rPr>
                <w:b/>
                <w:sz w:val="23"/>
              </w:rPr>
            </w:pPr>
          </w:p>
          <w:p w14:paraId="54029F03" w14:textId="235800AD" w:rsidR="00C14FC2" w:rsidRPr="00FC0DAD" w:rsidRDefault="00C14FC2" w:rsidP="00FC0DAD">
            <w:pPr>
              <w:pStyle w:val="TableParagraph"/>
              <w:rPr>
                <w:sz w:val="18"/>
                <w:lang w:val="fr-FR"/>
              </w:rPr>
            </w:pPr>
            <w:r w:rsidRPr="00FC0DAD">
              <w:rPr>
                <w:spacing w:val="-2"/>
                <w:sz w:val="18"/>
                <w:lang w:val="fr-FR"/>
              </w:rPr>
              <w:t>Maxim</w:t>
            </w:r>
            <w:r w:rsidR="007477DC">
              <w:rPr>
                <w:spacing w:val="-2"/>
                <w:sz w:val="18"/>
                <w:lang w:val="fr-FR"/>
              </w:rPr>
              <w:t>um</w:t>
            </w:r>
          </w:p>
        </w:tc>
        <w:tc>
          <w:tcPr>
            <w:tcW w:w="10126" w:type="dxa"/>
          </w:tcPr>
          <w:p w14:paraId="039B1CBF" w14:textId="408D03EB" w:rsidR="00C14FC2" w:rsidRPr="00BC6A54" w:rsidRDefault="00BC6A54" w:rsidP="00C14FC2">
            <w:pPr>
              <w:pStyle w:val="TableParagraph"/>
              <w:spacing w:before="60"/>
              <w:ind w:left="128"/>
              <w:rPr>
                <w:sz w:val="18"/>
              </w:rPr>
            </w:pPr>
            <w:r w:rsidRPr="00BC6A54">
              <w:rPr>
                <w:sz w:val="18"/>
              </w:rPr>
              <w:t>It seems extremely easy to identify people using their personal data (</w:t>
            </w:r>
            <w:proofErr w:type="gramStart"/>
            <w:r w:rsidRPr="00BC6A54">
              <w:rPr>
                <w:sz w:val="18"/>
              </w:rPr>
              <w:t>e.g.</w:t>
            </w:r>
            <w:proofErr w:type="gramEnd"/>
            <w:r w:rsidRPr="00BC6A54">
              <w:rPr>
                <w:sz w:val="18"/>
              </w:rPr>
              <w:t xml:space="preserve"> identifying someone in the French population by knowing their surname, first name, date of birth and postal address).</w:t>
            </w:r>
          </w:p>
        </w:tc>
      </w:tr>
    </w:tbl>
    <w:p w14:paraId="552EEC86" w14:textId="77777777" w:rsidR="00C14FC2" w:rsidRPr="00BC6A54" w:rsidRDefault="00C14FC2" w:rsidP="00EC166C">
      <w:pPr>
        <w:rPr>
          <w:spacing w:val="-4"/>
          <w:sz w:val="28"/>
          <w:lang w:val="en-US"/>
        </w:rPr>
      </w:pPr>
    </w:p>
    <w:p w14:paraId="2EBC1E01" w14:textId="77777777" w:rsidR="00C14FC2" w:rsidRPr="00BC6A54" w:rsidRDefault="00C14FC2" w:rsidP="00EC166C">
      <w:pPr>
        <w:rPr>
          <w:spacing w:val="-4"/>
          <w:sz w:val="28"/>
          <w:lang w:val="en-US"/>
        </w:rPr>
      </w:pPr>
    </w:p>
    <w:tbl>
      <w:tblPr>
        <w:tblStyle w:val="TableNormal"/>
        <w:tblpPr w:leftFromText="141" w:rightFromText="141" w:vertAnchor="text" w:horzAnchor="margin" w:tblpXSpec="center" w:tblpY="1627"/>
        <w:tblW w:w="113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340"/>
        <w:gridCol w:w="10038"/>
      </w:tblGrid>
      <w:tr w:rsidR="00C14FC2" w:rsidRPr="001B3AB8" w14:paraId="575687F9" w14:textId="77777777" w:rsidTr="00C14FC2">
        <w:trPr>
          <w:trHeight w:val="899"/>
        </w:trPr>
        <w:tc>
          <w:tcPr>
            <w:tcW w:w="1340" w:type="dxa"/>
          </w:tcPr>
          <w:p w14:paraId="2AD33C10" w14:textId="77777777" w:rsidR="00C14FC2" w:rsidRPr="00BC6A54" w:rsidRDefault="00C14FC2" w:rsidP="00C14FC2">
            <w:pPr>
              <w:pStyle w:val="TableParagraph"/>
              <w:spacing w:before="1"/>
              <w:rPr>
                <w:b/>
                <w:sz w:val="27"/>
              </w:rPr>
            </w:pPr>
          </w:p>
          <w:p w14:paraId="04B3F0F2" w14:textId="2D69D0D1" w:rsidR="00C14FC2" w:rsidRPr="00FC0DAD" w:rsidRDefault="00C14FC2" w:rsidP="00FC0DAD">
            <w:pPr>
              <w:pStyle w:val="TableParagraph"/>
              <w:ind w:right="335"/>
              <w:rPr>
                <w:sz w:val="18"/>
                <w:lang w:val="fr-FR"/>
              </w:rPr>
            </w:pPr>
            <w:r w:rsidRPr="00FC0DAD">
              <w:rPr>
                <w:spacing w:val="-2"/>
                <w:sz w:val="18"/>
                <w:lang w:val="fr-FR"/>
              </w:rPr>
              <w:t>N</w:t>
            </w:r>
            <w:r w:rsidR="00675702">
              <w:rPr>
                <w:spacing w:val="-2"/>
                <w:sz w:val="18"/>
                <w:lang w:val="fr-FR"/>
              </w:rPr>
              <w:t>ot significant</w:t>
            </w:r>
          </w:p>
        </w:tc>
        <w:tc>
          <w:tcPr>
            <w:tcW w:w="10038" w:type="dxa"/>
          </w:tcPr>
          <w:p w14:paraId="062F1573" w14:textId="09641419" w:rsidR="00C14FC2" w:rsidRPr="00E33EB1" w:rsidRDefault="00E33EB1" w:rsidP="00C14FC2">
            <w:pPr>
              <w:pStyle w:val="TableParagraph"/>
              <w:spacing w:before="62"/>
              <w:ind w:left="126" w:right="101"/>
              <w:rPr>
                <w:sz w:val="18"/>
              </w:rPr>
            </w:pPr>
            <w:r w:rsidRPr="00E33EB1">
              <w:rPr>
                <w:sz w:val="18"/>
              </w:rPr>
              <w:t>The people concerned will not be affected or may experience some inconvenience, which they will overcome without difficulty (loss of time to repeat procedures or to wait to complete them, simple annoyance, etc.).</w:t>
            </w:r>
          </w:p>
        </w:tc>
      </w:tr>
      <w:tr w:rsidR="00C14FC2" w:rsidRPr="001B3AB8" w14:paraId="6F1A0F8B" w14:textId="77777777" w:rsidTr="00C14FC2">
        <w:trPr>
          <w:trHeight w:val="717"/>
        </w:trPr>
        <w:tc>
          <w:tcPr>
            <w:tcW w:w="1340" w:type="dxa"/>
          </w:tcPr>
          <w:p w14:paraId="2DAB3D94" w14:textId="77777777" w:rsidR="00C14FC2" w:rsidRPr="00E33EB1" w:rsidRDefault="00C14FC2" w:rsidP="00C14FC2">
            <w:pPr>
              <w:pStyle w:val="TableParagraph"/>
              <w:rPr>
                <w:b/>
                <w:sz w:val="20"/>
              </w:rPr>
            </w:pPr>
          </w:p>
          <w:p w14:paraId="1D6617F5" w14:textId="1B339209" w:rsidR="00C14FC2" w:rsidRPr="00FC0DAD" w:rsidRDefault="00C14FC2" w:rsidP="00FC0DAD">
            <w:pPr>
              <w:pStyle w:val="TableParagraph"/>
              <w:ind w:right="334"/>
              <w:rPr>
                <w:sz w:val="18"/>
                <w:lang w:val="fr-FR"/>
              </w:rPr>
            </w:pPr>
            <w:r w:rsidRPr="00FC0DAD">
              <w:rPr>
                <w:spacing w:val="-2"/>
                <w:sz w:val="18"/>
                <w:lang w:val="fr-FR"/>
              </w:rPr>
              <w:t>Limit</w:t>
            </w:r>
            <w:r w:rsidR="00E33EB1">
              <w:rPr>
                <w:spacing w:val="-2"/>
                <w:sz w:val="18"/>
                <w:lang w:val="fr-FR"/>
              </w:rPr>
              <w:t>ed</w:t>
            </w:r>
          </w:p>
        </w:tc>
        <w:tc>
          <w:tcPr>
            <w:tcW w:w="10038" w:type="dxa"/>
          </w:tcPr>
          <w:p w14:paraId="70B1C687" w14:textId="19F6EC38" w:rsidR="00C14FC2" w:rsidRPr="00E33EB1" w:rsidRDefault="00E33EB1" w:rsidP="00C14FC2">
            <w:pPr>
              <w:pStyle w:val="TableParagraph"/>
              <w:spacing w:before="62"/>
              <w:ind w:left="126" w:right="101"/>
              <w:rPr>
                <w:sz w:val="18"/>
              </w:rPr>
            </w:pPr>
            <w:r w:rsidRPr="00E33EB1">
              <w:rPr>
                <w:sz w:val="18"/>
              </w:rPr>
              <w:t>The people concerned could experience significant inconvenience, which they could overcome despite a few difficulties (additional costs, refusal of access to commercial services, fear, minor physical or psychological ailment, etc.).</w:t>
            </w:r>
          </w:p>
        </w:tc>
      </w:tr>
      <w:tr w:rsidR="00C14FC2" w:rsidRPr="001B3AB8" w14:paraId="176E2E76" w14:textId="77777777" w:rsidTr="00C14FC2">
        <w:trPr>
          <w:trHeight w:val="751"/>
        </w:trPr>
        <w:tc>
          <w:tcPr>
            <w:tcW w:w="1340" w:type="dxa"/>
          </w:tcPr>
          <w:p w14:paraId="55D333EB" w14:textId="77777777" w:rsidR="00C14FC2" w:rsidRPr="00E33EB1" w:rsidRDefault="00C14FC2" w:rsidP="00C14FC2">
            <w:pPr>
              <w:pStyle w:val="TableParagraph"/>
              <w:spacing w:before="5"/>
              <w:rPr>
                <w:b/>
                <w:sz w:val="21"/>
              </w:rPr>
            </w:pPr>
          </w:p>
          <w:p w14:paraId="227B91EB" w14:textId="77777777" w:rsidR="00C14FC2" w:rsidRPr="00FC0DAD" w:rsidRDefault="00C14FC2" w:rsidP="00FC0DAD">
            <w:pPr>
              <w:pStyle w:val="TableParagraph"/>
              <w:ind w:right="333"/>
              <w:rPr>
                <w:sz w:val="18"/>
                <w:lang w:val="fr-FR"/>
              </w:rPr>
            </w:pPr>
            <w:r w:rsidRPr="00FC0DAD">
              <w:rPr>
                <w:spacing w:val="-2"/>
                <w:sz w:val="18"/>
                <w:lang w:val="fr-FR"/>
              </w:rPr>
              <w:t>Important</w:t>
            </w:r>
          </w:p>
        </w:tc>
        <w:tc>
          <w:tcPr>
            <w:tcW w:w="10038" w:type="dxa"/>
          </w:tcPr>
          <w:p w14:paraId="7999AC26" w14:textId="2BF958E7" w:rsidR="00C14FC2" w:rsidRPr="001F444F" w:rsidRDefault="001F444F" w:rsidP="00C14FC2">
            <w:pPr>
              <w:pStyle w:val="TableParagraph"/>
              <w:spacing w:before="60"/>
              <w:ind w:left="126" w:right="101"/>
              <w:rPr>
                <w:sz w:val="18"/>
              </w:rPr>
            </w:pPr>
            <w:r w:rsidRPr="001F444F">
              <w:rPr>
                <w:sz w:val="18"/>
              </w:rPr>
              <w:t>The people concerned could experience significant consequences, which they could overcome, but with serious difficulties (embezzlement, bank ban, damage to property, loss of job, court summons, serious physical or psychological illness, etc.).</w:t>
            </w:r>
          </w:p>
        </w:tc>
      </w:tr>
      <w:tr w:rsidR="00C14FC2" w:rsidRPr="001B3AB8" w14:paraId="321C08C0" w14:textId="77777777" w:rsidTr="00C14FC2">
        <w:trPr>
          <w:trHeight w:val="899"/>
        </w:trPr>
        <w:tc>
          <w:tcPr>
            <w:tcW w:w="1340" w:type="dxa"/>
          </w:tcPr>
          <w:p w14:paraId="78F913B2" w14:textId="77777777" w:rsidR="00C14FC2" w:rsidRPr="001F444F" w:rsidRDefault="00C14FC2" w:rsidP="00C14FC2">
            <w:pPr>
              <w:pStyle w:val="TableParagraph"/>
              <w:spacing w:before="2"/>
              <w:rPr>
                <w:b/>
                <w:sz w:val="27"/>
              </w:rPr>
            </w:pPr>
          </w:p>
          <w:p w14:paraId="067581AA" w14:textId="441928A1" w:rsidR="00C14FC2" w:rsidRPr="00FC0DAD" w:rsidRDefault="00C14FC2" w:rsidP="00FC0DAD">
            <w:pPr>
              <w:pStyle w:val="TableParagraph"/>
              <w:ind w:right="335"/>
              <w:rPr>
                <w:sz w:val="18"/>
                <w:lang w:val="fr-FR"/>
              </w:rPr>
            </w:pPr>
            <w:r w:rsidRPr="00FC0DAD">
              <w:rPr>
                <w:spacing w:val="-2"/>
                <w:sz w:val="18"/>
                <w:lang w:val="fr-FR"/>
              </w:rPr>
              <w:t>Maxim</w:t>
            </w:r>
            <w:r w:rsidR="00E33EB1">
              <w:rPr>
                <w:spacing w:val="-2"/>
                <w:sz w:val="18"/>
                <w:lang w:val="fr-FR"/>
              </w:rPr>
              <w:t>um</w:t>
            </w:r>
          </w:p>
        </w:tc>
        <w:tc>
          <w:tcPr>
            <w:tcW w:w="10038" w:type="dxa"/>
          </w:tcPr>
          <w:p w14:paraId="64FBFCBF" w14:textId="549B80A8" w:rsidR="00C14FC2" w:rsidRPr="001F444F" w:rsidRDefault="001F444F" w:rsidP="00C14FC2">
            <w:pPr>
              <w:pStyle w:val="TableParagraph"/>
              <w:spacing w:before="63"/>
              <w:ind w:left="126" w:right="101"/>
              <w:rPr>
                <w:sz w:val="18"/>
              </w:rPr>
            </w:pPr>
            <w:r w:rsidRPr="001F444F">
              <w:rPr>
                <w:sz w:val="18"/>
              </w:rPr>
              <w:t>The people concerned could suffer significant, even irremediable, consequences that they may not be able to overcome (financial peril such as major debts or an inability to work, long-term or permanent psychological or physical illness, death, etc.).</w:t>
            </w:r>
          </w:p>
        </w:tc>
      </w:tr>
    </w:tbl>
    <w:p w14:paraId="09CA0DED" w14:textId="1E92ECEA" w:rsidR="00C14FC2" w:rsidRPr="00CA6B64" w:rsidRDefault="00162D56" w:rsidP="00C14FC2">
      <w:pPr>
        <w:pStyle w:val="Paragraphedeliste"/>
        <w:numPr>
          <w:ilvl w:val="0"/>
          <w:numId w:val="3"/>
        </w:numPr>
        <w:spacing w:before="292"/>
        <w:rPr>
          <w:b/>
          <w:color w:val="002060"/>
          <w:sz w:val="32"/>
          <w:lang w:val="en-US"/>
        </w:rPr>
      </w:pPr>
      <w:r w:rsidRPr="00CA6B64">
        <w:rPr>
          <w:b/>
          <w:color w:val="002060"/>
          <w:spacing w:val="-8"/>
          <w:sz w:val="32"/>
          <w:lang w:val="en-US"/>
        </w:rPr>
        <w:t>Potential harm - How harmful is the breach?</w:t>
      </w:r>
    </w:p>
    <w:p w14:paraId="664B2E66" w14:textId="77777777" w:rsidR="00C14FC2" w:rsidRPr="00CA6B64" w:rsidRDefault="00C14FC2" w:rsidP="00C14FC2">
      <w:pPr>
        <w:pStyle w:val="Paragraphedeliste"/>
        <w:spacing w:before="292"/>
        <w:rPr>
          <w:b/>
          <w:color w:val="002060"/>
          <w:sz w:val="32"/>
          <w:lang w:val="en-US"/>
        </w:rPr>
      </w:pPr>
    </w:p>
    <w:p w14:paraId="2D4F7896" w14:textId="77777777" w:rsidR="00BE039D" w:rsidRPr="00CA6B64" w:rsidRDefault="00BE039D" w:rsidP="00EC166C">
      <w:pPr>
        <w:rPr>
          <w:spacing w:val="-4"/>
          <w:sz w:val="28"/>
          <w:lang w:val="en-US"/>
        </w:rPr>
      </w:pPr>
    </w:p>
    <w:p w14:paraId="298B3A72" w14:textId="77777777" w:rsidR="003F48CA" w:rsidRPr="00CA6B64" w:rsidRDefault="003F48CA" w:rsidP="00EC166C">
      <w:pPr>
        <w:rPr>
          <w:spacing w:val="-4"/>
          <w:sz w:val="28"/>
          <w:lang w:val="en-US"/>
        </w:rPr>
      </w:pPr>
    </w:p>
    <w:p w14:paraId="3D86EBE0" w14:textId="77777777" w:rsidR="003F48CA" w:rsidRPr="00CA6B64" w:rsidRDefault="003F48CA" w:rsidP="00EC166C">
      <w:pPr>
        <w:rPr>
          <w:spacing w:val="-4"/>
          <w:sz w:val="28"/>
          <w:lang w:val="en-US"/>
        </w:rPr>
      </w:pPr>
    </w:p>
    <w:p w14:paraId="2AD69D65" w14:textId="3C2A1115" w:rsidR="00C14FC2" w:rsidRPr="00CA6B64" w:rsidRDefault="00C14FC2" w:rsidP="00FC0DAD">
      <w:pPr>
        <w:rPr>
          <w:b/>
          <w:bCs/>
          <w:color w:val="002060"/>
          <w:spacing w:val="-2"/>
          <w:sz w:val="32"/>
          <w:szCs w:val="32"/>
          <w:lang w:val="en-US"/>
        </w:rPr>
      </w:pPr>
    </w:p>
    <w:p w14:paraId="415D794F" w14:textId="77777777" w:rsidR="00C14FC2" w:rsidRPr="00CA6B64" w:rsidRDefault="00C14FC2" w:rsidP="00C14FC2">
      <w:pPr>
        <w:rPr>
          <w:b/>
          <w:bCs/>
          <w:color w:val="002060"/>
          <w:spacing w:val="-2"/>
          <w:sz w:val="32"/>
          <w:szCs w:val="32"/>
          <w:lang w:val="en-US"/>
        </w:rPr>
      </w:pPr>
    </w:p>
    <w:tbl>
      <w:tblPr>
        <w:tblStyle w:val="TableNormal"/>
        <w:tblpPr w:leftFromText="141" w:rightFromText="141" w:vertAnchor="page" w:horzAnchor="margin" w:tblpXSpec="center" w:tblpY="2335"/>
        <w:tblW w:w="110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85"/>
        <w:gridCol w:w="9743"/>
      </w:tblGrid>
      <w:tr w:rsidR="0046709D" w:rsidRPr="001B3AB8" w14:paraId="6C6A0EA9" w14:textId="77777777" w:rsidTr="0046709D">
        <w:trPr>
          <w:trHeight w:val="966"/>
        </w:trPr>
        <w:tc>
          <w:tcPr>
            <w:tcW w:w="1285" w:type="dxa"/>
            <w:vMerge w:val="restart"/>
          </w:tcPr>
          <w:p w14:paraId="1E381FD5" w14:textId="77777777" w:rsidR="0046709D" w:rsidRPr="00CA6B64" w:rsidRDefault="0046709D" w:rsidP="0046709D">
            <w:pPr>
              <w:pStyle w:val="TableParagraph"/>
              <w:rPr>
                <w:b/>
              </w:rPr>
            </w:pPr>
          </w:p>
          <w:p w14:paraId="6A29E5C0" w14:textId="77777777" w:rsidR="0046709D" w:rsidRPr="00CA6B64" w:rsidRDefault="0046709D" w:rsidP="0046709D">
            <w:pPr>
              <w:pStyle w:val="TableParagraph"/>
              <w:rPr>
                <w:b/>
              </w:rPr>
            </w:pPr>
          </w:p>
          <w:p w14:paraId="645FD981" w14:textId="77777777" w:rsidR="0046709D" w:rsidRPr="00CA6B64" w:rsidRDefault="0046709D" w:rsidP="0046709D">
            <w:pPr>
              <w:pStyle w:val="TableParagraph"/>
              <w:rPr>
                <w:b/>
              </w:rPr>
            </w:pPr>
          </w:p>
          <w:p w14:paraId="4C281323" w14:textId="77777777" w:rsidR="0046709D" w:rsidRPr="00CA6B64" w:rsidRDefault="0046709D" w:rsidP="0046709D">
            <w:pPr>
              <w:pStyle w:val="TableParagraph"/>
              <w:spacing w:before="6"/>
              <w:rPr>
                <w:b/>
                <w:sz w:val="28"/>
              </w:rPr>
            </w:pPr>
          </w:p>
          <w:p w14:paraId="3873076C" w14:textId="34778165" w:rsidR="0046709D" w:rsidRPr="00FC0DAD" w:rsidRDefault="00F173C5" w:rsidP="00FC0DAD">
            <w:pPr>
              <w:pStyle w:val="TableParagraph"/>
              <w:rPr>
                <w:sz w:val="18"/>
                <w:lang w:val="fr-FR"/>
              </w:rPr>
            </w:pPr>
            <w:r w:rsidRPr="00F173C5">
              <w:rPr>
                <w:sz w:val="18"/>
                <w:lang w:val="fr-FR"/>
              </w:rPr>
              <w:t>Loss of confidentiality</w:t>
            </w:r>
          </w:p>
        </w:tc>
        <w:tc>
          <w:tcPr>
            <w:tcW w:w="9743" w:type="dxa"/>
          </w:tcPr>
          <w:p w14:paraId="3A9E77E3" w14:textId="486B0E6E" w:rsidR="0046709D" w:rsidRPr="00264E1B" w:rsidRDefault="00264E1B" w:rsidP="00164122">
            <w:pPr>
              <w:pStyle w:val="TableParagraph"/>
              <w:spacing w:before="64" w:line="218" w:lineRule="exact"/>
              <w:ind w:left="126"/>
              <w:rPr>
                <w:sz w:val="18"/>
              </w:rPr>
            </w:pPr>
            <w:r w:rsidRPr="00264E1B">
              <w:rPr>
                <w:sz w:val="18"/>
              </w:rPr>
              <w:t>The data has been or could be disseminated more than necessary and has been or could have been beyond the control of the persons concerned (e.g.: unwanted dissemination of a photo on the Internet, loss of control over information published on a social network, etc.).</w:t>
            </w:r>
          </w:p>
        </w:tc>
      </w:tr>
      <w:tr w:rsidR="0046709D" w:rsidRPr="001B3AB8" w14:paraId="06FA2D56" w14:textId="77777777" w:rsidTr="0046709D">
        <w:trPr>
          <w:trHeight w:val="786"/>
        </w:trPr>
        <w:tc>
          <w:tcPr>
            <w:tcW w:w="1285" w:type="dxa"/>
            <w:vMerge/>
            <w:tcBorders>
              <w:top w:val="nil"/>
            </w:tcBorders>
          </w:tcPr>
          <w:p w14:paraId="3BC1695F" w14:textId="77777777" w:rsidR="0046709D" w:rsidRPr="00264E1B" w:rsidRDefault="0046709D" w:rsidP="0046709D">
            <w:pPr>
              <w:rPr>
                <w:sz w:val="2"/>
                <w:szCs w:val="2"/>
              </w:rPr>
            </w:pPr>
          </w:p>
        </w:tc>
        <w:tc>
          <w:tcPr>
            <w:tcW w:w="9743" w:type="dxa"/>
          </w:tcPr>
          <w:p w14:paraId="05F444A5" w14:textId="384A10D5" w:rsidR="0046709D" w:rsidRPr="00264E1B" w:rsidRDefault="00264E1B" w:rsidP="0046709D">
            <w:pPr>
              <w:pStyle w:val="TableParagraph"/>
              <w:spacing w:before="61"/>
              <w:ind w:left="126" w:right="102"/>
              <w:rPr>
                <w:sz w:val="18"/>
              </w:rPr>
            </w:pPr>
            <w:r w:rsidRPr="00264E1B">
              <w:rPr>
                <w:sz w:val="18"/>
              </w:rPr>
              <w:t>The data has been or could be correlated with other information relating to the persons concerned (</w:t>
            </w:r>
            <w:proofErr w:type="gramStart"/>
            <w:r w:rsidRPr="00264E1B">
              <w:rPr>
                <w:sz w:val="18"/>
              </w:rPr>
              <w:t>e.g.</w:t>
            </w:r>
            <w:proofErr w:type="gramEnd"/>
            <w:r w:rsidRPr="00264E1B">
              <w:rPr>
                <w:sz w:val="18"/>
              </w:rPr>
              <w:t xml:space="preserve"> correlation of home addresses and real-time geolocation data, etc.).</w:t>
            </w:r>
          </w:p>
        </w:tc>
      </w:tr>
      <w:tr w:rsidR="0046709D" w:rsidRPr="001B3AB8" w14:paraId="7EC24AED" w14:textId="77777777" w:rsidTr="0046709D">
        <w:trPr>
          <w:trHeight w:val="786"/>
        </w:trPr>
        <w:tc>
          <w:tcPr>
            <w:tcW w:w="1285" w:type="dxa"/>
            <w:vMerge/>
            <w:tcBorders>
              <w:top w:val="nil"/>
            </w:tcBorders>
          </w:tcPr>
          <w:p w14:paraId="46A9E2FB" w14:textId="77777777" w:rsidR="0046709D" w:rsidRPr="00264E1B" w:rsidRDefault="0046709D" w:rsidP="0046709D">
            <w:pPr>
              <w:rPr>
                <w:sz w:val="2"/>
                <w:szCs w:val="2"/>
              </w:rPr>
            </w:pPr>
          </w:p>
        </w:tc>
        <w:tc>
          <w:tcPr>
            <w:tcW w:w="9743" w:type="dxa"/>
          </w:tcPr>
          <w:p w14:paraId="7E758D7F" w14:textId="016B578B" w:rsidR="0046709D" w:rsidRPr="002E7278" w:rsidRDefault="002E7278" w:rsidP="0046709D">
            <w:pPr>
              <w:pStyle w:val="TableParagraph"/>
              <w:spacing w:before="61"/>
              <w:ind w:left="126"/>
              <w:rPr>
                <w:sz w:val="18"/>
              </w:rPr>
            </w:pPr>
            <w:r w:rsidRPr="002E7278">
              <w:rPr>
                <w:sz w:val="18"/>
              </w:rPr>
              <w:t>The data has been or could be used for purposes other than those intended and/or unfairly (</w:t>
            </w:r>
            <w:proofErr w:type="gramStart"/>
            <w:r w:rsidRPr="002E7278">
              <w:rPr>
                <w:sz w:val="18"/>
              </w:rPr>
              <w:t>e.g.</w:t>
            </w:r>
            <w:proofErr w:type="gramEnd"/>
            <w:r w:rsidRPr="002E7278">
              <w:rPr>
                <w:sz w:val="18"/>
              </w:rPr>
              <w:t xml:space="preserve"> commercial purposes, identity theft, use against the persons concerned, etc.).</w:t>
            </w:r>
          </w:p>
        </w:tc>
      </w:tr>
      <w:tr w:rsidR="0046709D" w:rsidRPr="001B3AB8" w14:paraId="0AA55C0A" w14:textId="77777777" w:rsidTr="0046709D">
        <w:trPr>
          <w:trHeight w:val="710"/>
        </w:trPr>
        <w:tc>
          <w:tcPr>
            <w:tcW w:w="1285" w:type="dxa"/>
            <w:vMerge w:val="restart"/>
          </w:tcPr>
          <w:p w14:paraId="7EC167CC" w14:textId="77777777" w:rsidR="0046709D" w:rsidRPr="002E7278" w:rsidRDefault="0046709D" w:rsidP="0046709D">
            <w:pPr>
              <w:pStyle w:val="TableParagraph"/>
              <w:rPr>
                <w:b/>
              </w:rPr>
            </w:pPr>
          </w:p>
          <w:p w14:paraId="5CB7E722" w14:textId="77777777" w:rsidR="0046709D" w:rsidRPr="002E7278" w:rsidRDefault="0046709D" w:rsidP="0046709D">
            <w:pPr>
              <w:pStyle w:val="TableParagraph"/>
              <w:rPr>
                <w:b/>
              </w:rPr>
            </w:pPr>
          </w:p>
          <w:p w14:paraId="162ADE18" w14:textId="23CC922F" w:rsidR="0046709D" w:rsidRPr="00FC0DAD" w:rsidRDefault="00164122" w:rsidP="00FC0DAD">
            <w:pPr>
              <w:pStyle w:val="TableParagraph"/>
              <w:spacing w:before="144"/>
              <w:rPr>
                <w:sz w:val="18"/>
                <w:lang w:val="fr-FR"/>
              </w:rPr>
            </w:pPr>
            <w:r w:rsidRPr="00164122">
              <w:rPr>
                <w:sz w:val="18"/>
                <w:lang w:val="fr-FR"/>
              </w:rPr>
              <w:t>Loss of integrity</w:t>
            </w:r>
          </w:p>
        </w:tc>
        <w:tc>
          <w:tcPr>
            <w:tcW w:w="9743" w:type="dxa"/>
          </w:tcPr>
          <w:p w14:paraId="0596F0ED" w14:textId="276C600B" w:rsidR="0046709D" w:rsidRPr="002E7278" w:rsidRDefault="002E7278" w:rsidP="0046709D">
            <w:pPr>
              <w:pStyle w:val="TableParagraph"/>
              <w:spacing w:before="62"/>
              <w:ind w:left="126"/>
              <w:rPr>
                <w:sz w:val="18"/>
              </w:rPr>
            </w:pPr>
            <w:r w:rsidRPr="002E7278">
              <w:rPr>
                <w:sz w:val="18"/>
              </w:rPr>
              <w:t>The data have been or could be modified into invalid data, which will not be used correctly, and the processing could lead to errors, malfunctions, or no longer provide the expected service (e.g.: alteration of the smooth running of important procedures, etc.).</w:t>
            </w:r>
          </w:p>
        </w:tc>
      </w:tr>
      <w:tr w:rsidR="0046709D" w:rsidRPr="001B3AB8" w14:paraId="0A93DA40" w14:textId="77777777" w:rsidTr="0046709D">
        <w:trPr>
          <w:trHeight w:val="743"/>
        </w:trPr>
        <w:tc>
          <w:tcPr>
            <w:tcW w:w="1285" w:type="dxa"/>
            <w:vMerge/>
            <w:tcBorders>
              <w:top w:val="nil"/>
            </w:tcBorders>
          </w:tcPr>
          <w:p w14:paraId="04C897FF" w14:textId="77777777" w:rsidR="0046709D" w:rsidRPr="002E7278" w:rsidRDefault="0046709D" w:rsidP="0046709D">
            <w:pPr>
              <w:rPr>
                <w:sz w:val="2"/>
                <w:szCs w:val="2"/>
              </w:rPr>
            </w:pPr>
          </w:p>
        </w:tc>
        <w:tc>
          <w:tcPr>
            <w:tcW w:w="9743" w:type="dxa"/>
          </w:tcPr>
          <w:p w14:paraId="1E7BB322" w14:textId="1853A686" w:rsidR="0046709D" w:rsidRPr="00090B74" w:rsidRDefault="00090B74" w:rsidP="0046709D">
            <w:pPr>
              <w:pStyle w:val="TableParagraph"/>
              <w:spacing w:before="62"/>
              <w:ind w:left="126"/>
              <w:rPr>
                <w:sz w:val="18"/>
              </w:rPr>
            </w:pPr>
            <w:r w:rsidRPr="00090B74">
              <w:rPr>
                <w:sz w:val="18"/>
              </w:rPr>
              <w:t>The data has been or could be modified into other valid data, so that the processing operations have been or could be misused (</w:t>
            </w:r>
            <w:proofErr w:type="gramStart"/>
            <w:r w:rsidRPr="00090B74">
              <w:rPr>
                <w:sz w:val="18"/>
              </w:rPr>
              <w:t>e.g.</w:t>
            </w:r>
            <w:proofErr w:type="gramEnd"/>
            <w:r w:rsidRPr="00090B74">
              <w:rPr>
                <w:sz w:val="18"/>
              </w:rPr>
              <w:t xml:space="preserve"> exploitation to steal identities by changing the relationship between the identity of individuals and the biometric data of other individuals, etc.).</w:t>
            </w:r>
          </w:p>
        </w:tc>
      </w:tr>
      <w:tr w:rsidR="0046709D" w:rsidRPr="001B3AB8" w14:paraId="3EA23C7B" w14:textId="77777777" w:rsidTr="0046709D">
        <w:trPr>
          <w:trHeight w:val="1115"/>
        </w:trPr>
        <w:tc>
          <w:tcPr>
            <w:tcW w:w="1285" w:type="dxa"/>
            <w:vMerge w:val="restart"/>
          </w:tcPr>
          <w:p w14:paraId="652873E2" w14:textId="77777777" w:rsidR="0046709D" w:rsidRPr="00090B74" w:rsidRDefault="0046709D" w:rsidP="0046709D">
            <w:pPr>
              <w:pStyle w:val="TableParagraph"/>
              <w:rPr>
                <w:b/>
              </w:rPr>
            </w:pPr>
          </w:p>
          <w:p w14:paraId="5BF28C80" w14:textId="77777777" w:rsidR="0046709D" w:rsidRPr="00090B74" w:rsidRDefault="0046709D" w:rsidP="0046709D">
            <w:pPr>
              <w:pStyle w:val="TableParagraph"/>
              <w:rPr>
                <w:b/>
              </w:rPr>
            </w:pPr>
          </w:p>
          <w:p w14:paraId="0304FDD2" w14:textId="77777777" w:rsidR="0046709D" w:rsidRPr="00090B74" w:rsidRDefault="0046709D" w:rsidP="0046709D">
            <w:pPr>
              <w:pStyle w:val="TableParagraph"/>
              <w:rPr>
                <w:b/>
              </w:rPr>
            </w:pPr>
          </w:p>
          <w:p w14:paraId="718A034E" w14:textId="77777777" w:rsidR="0046709D" w:rsidRPr="00090B74" w:rsidRDefault="0046709D" w:rsidP="0046709D">
            <w:pPr>
              <w:pStyle w:val="TableParagraph"/>
              <w:spacing w:before="6"/>
              <w:rPr>
                <w:b/>
                <w:sz w:val="23"/>
              </w:rPr>
            </w:pPr>
          </w:p>
          <w:p w14:paraId="56ADB302" w14:textId="03277EB0" w:rsidR="0046709D" w:rsidRPr="00FC0DAD" w:rsidRDefault="00164122" w:rsidP="00FC0DAD">
            <w:pPr>
              <w:pStyle w:val="TableParagraph"/>
              <w:rPr>
                <w:sz w:val="18"/>
                <w:lang w:val="fr-FR"/>
              </w:rPr>
            </w:pPr>
            <w:r w:rsidRPr="00164122">
              <w:rPr>
                <w:sz w:val="18"/>
                <w:lang w:val="fr-FR"/>
              </w:rPr>
              <w:t>Loss of availability</w:t>
            </w:r>
          </w:p>
        </w:tc>
        <w:tc>
          <w:tcPr>
            <w:tcW w:w="9743" w:type="dxa"/>
          </w:tcPr>
          <w:p w14:paraId="60B9453E" w14:textId="7683C089" w:rsidR="0046709D" w:rsidRPr="00090B74" w:rsidRDefault="00090B74" w:rsidP="0046709D">
            <w:pPr>
              <w:pStyle w:val="TableParagraph"/>
              <w:spacing w:before="61" w:line="252" w:lineRule="auto"/>
              <w:ind w:left="126" w:right="107"/>
              <w:jc w:val="both"/>
              <w:rPr>
                <w:sz w:val="18"/>
              </w:rPr>
            </w:pPr>
            <w:r w:rsidRPr="00090B74">
              <w:rPr>
                <w:sz w:val="18"/>
              </w:rPr>
              <w:t>The data has been or could be missing from processing operations that can no longer provide the expected service (</w:t>
            </w:r>
            <w:proofErr w:type="gramStart"/>
            <w:r w:rsidRPr="00090B74">
              <w:rPr>
                <w:sz w:val="18"/>
              </w:rPr>
              <w:t>e.g.</w:t>
            </w:r>
            <w:proofErr w:type="gramEnd"/>
            <w:r w:rsidRPr="00090B74">
              <w:rPr>
                <w:sz w:val="18"/>
              </w:rPr>
              <w:t xml:space="preserve"> slowing down or blocking administrative or commercial processes, impossibility of providing care due to the disappearance of medical records, impossibility for data subjects to exercise their rights, etc.).</w:t>
            </w:r>
          </w:p>
        </w:tc>
      </w:tr>
      <w:tr w:rsidR="0046709D" w:rsidRPr="001B3AB8" w14:paraId="5A01B1AE" w14:textId="77777777" w:rsidTr="0046709D">
        <w:trPr>
          <w:trHeight w:val="1324"/>
        </w:trPr>
        <w:tc>
          <w:tcPr>
            <w:tcW w:w="1285" w:type="dxa"/>
            <w:vMerge/>
            <w:tcBorders>
              <w:top w:val="nil"/>
            </w:tcBorders>
          </w:tcPr>
          <w:p w14:paraId="70F7162B" w14:textId="77777777" w:rsidR="0046709D" w:rsidRPr="00090B74" w:rsidRDefault="0046709D" w:rsidP="0046709D">
            <w:pPr>
              <w:rPr>
                <w:sz w:val="2"/>
                <w:szCs w:val="2"/>
              </w:rPr>
            </w:pPr>
          </w:p>
        </w:tc>
        <w:tc>
          <w:tcPr>
            <w:tcW w:w="9743" w:type="dxa"/>
          </w:tcPr>
          <w:p w14:paraId="521A6781" w14:textId="0F1EDB7E" w:rsidR="0046709D" w:rsidRPr="0071525E" w:rsidRDefault="0071525E" w:rsidP="0046709D">
            <w:pPr>
              <w:pStyle w:val="TableParagraph"/>
              <w:spacing w:before="62" w:line="252" w:lineRule="auto"/>
              <w:ind w:left="126" w:right="107"/>
              <w:jc w:val="both"/>
              <w:rPr>
                <w:sz w:val="18"/>
              </w:rPr>
            </w:pPr>
            <w:r w:rsidRPr="0071525E">
              <w:rPr>
                <w:sz w:val="18"/>
              </w:rPr>
              <w:t>Data have been or could be missing from processing operations, leading to errors or malfunctions, or providing a service different from that expected (</w:t>
            </w:r>
            <w:proofErr w:type="gramStart"/>
            <w:r w:rsidRPr="0071525E">
              <w:rPr>
                <w:sz w:val="18"/>
              </w:rPr>
              <w:t>e.g.</w:t>
            </w:r>
            <w:proofErr w:type="gramEnd"/>
            <w:r w:rsidRPr="0071525E">
              <w:rPr>
                <w:sz w:val="18"/>
              </w:rPr>
              <w:t xml:space="preserve"> certain allergies are no longer reported in a medical file, certain information on tax returns has disappeared, which prevents the amount of tax from being calculated, etc.).</w:t>
            </w:r>
          </w:p>
        </w:tc>
      </w:tr>
    </w:tbl>
    <w:p w14:paraId="7B9D54C7" w14:textId="320B80D1" w:rsidR="00C14FC2" w:rsidRPr="00FC0DAD" w:rsidRDefault="00CA6B64" w:rsidP="00FC0DAD">
      <w:pPr>
        <w:pStyle w:val="Paragraphedeliste"/>
        <w:numPr>
          <w:ilvl w:val="0"/>
          <w:numId w:val="3"/>
        </w:numPr>
        <w:rPr>
          <w:b/>
          <w:bCs/>
          <w:color w:val="002060"/>
          <w:spacing w:val="-2"/>
          <w:sz w:val="32"/>
          <w:szCs w:val="32"/>
        </w:rPr>
      </w:pPr>
      <w:r w:rsidRPr="00CA6B64">
        <w:rPr>
          <w:b/>
          <w:bCs/>
          <w:color w:val="002060"/>
          <w:spacing w:val="-2"/>
          <w:sz w:val="32"/>
          <w:szCs w:val="32"/>
        </w:rPr>
        <w:t>Potential consequences of the breach</w:t>
      </w:r>
    </w:p>
    <w:sectPr w:rsidR="00C14FC2" w:rsidRPr="00FC0DAD">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9404A" w14:textId="77777777" w:rsidR="006D0831" w:rsidRDefault="006D0831" w:rsidP="00D810A5">
      <w:pPr>
        <w:spacing w:after="0" w:line="240" w:lineRule="auto"/>
      </w:pPr>
      <w:r>
        <w:separator/>
      </w:r>
    </w:p>
  </w:endnote>
  <w:endnote w:type="continuationSeparator" w:id="0">
    <w:p w14:paraId="36482A96" w14:textId="77777777" w:rsidR="006D0831" w:rsidRDefault="006D0831" w:rsidP="00D81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423AC" w14:textId="597FF333" w:rsidR="00D810A5" w:rsidRDefault="00CE3281">
    <w:pPr>
      <w:pStyle w:val="Pieddepage"/>
    </w:pPr>
    <w:r>
      <w:t>Last Update : 08 June 2023</w:t>
    </w:r>
    <w:r w:rsidR="00856B70">
      <w:t xml:space="preserve"> – Confident</w:t>
    </w:r>
    <w:r>
      <w:t>ial</w:t>
    </w:r>
    <w:r w:rsidR="00856B70">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1963" w14:textId="77777777" w:rsidR="006D0831" w:rsidRDefault="006D0831" w:rsidP="00D810A5">
      <w:pPr>
        <w:spacing w:after="0" w:line="240" w:lineRule="auto"/>
      </w:pPr>
      <w:r>
        <w:separator/>
      </w:r>
    </w:p>
  </w:footnote>
  <w:footnote w:type="continuationSeparator" w:id="0">
    <w:p w14:paraId="0F38CBE3" w14:textId="77777777" w:rsidR="006D0831" w:rsidRDefault="006D0831" w:rsidP="00D81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776006"/>
      <w:docPartObj>
        <w:docPartGallery w:val="Page Numbers (Top of Page)"/>
        <w:docPartUnique/>
      </w:docPartObj>
    </w:sdtPr>
    <w:sdtEndPr/>
    <w:sdtContent>
      <w:p w14:paraId="02B69122" w14:textId="38FE0DB7" w:rsidR="00856B70" w:rsidRDefault="00591E58">
        <w:pPr>
          <w:pStyle w:val="En-tte"/>
          <w:jc w:val="right"/>
        </w:pPr>
        <w:r>
          <w:rPr>
            <w:b/>
            <w:bCs/>
            <w:noProof/>
          </w:rPr>
          <w:drawing>
            <wp:anchor distT="0" distB="0" distL="114300" distR="114300" simplePos="0" relativeHeight="251659264" behindDoc="1" locked="0" layoutInCell="1" allowOverlap="1" wp14:anchorId="6FC404AE" wp14:editId="49211465">
              <wp:simplePos x="0" y="0"/>
              <wp:positionH relativeFrom="column">
                <wp:posOffset>4510405</wp:posOffset>
              </wp:positionH>
              <wp:positionV relativeFrom="paragraph">
                <wp:posOffset>7620</wp:posOffset>
              </wp:positionV>
              <wp:extent cx="1609090" cy="248920"/>
              <wp:effectExtent l="0" t="0" r="0" b="0"/>
              <wp:wrapTight wrapText="bothSides">
                <wp:wrapPolygon edited="0">
                  <wp:start x="0" y="0"/>
                  <wp:lineTo x="0" y="19837"/>
                  <wp:lineTo x="21225" y="19837"/>
                  <wp:lineTo x="21225" y="0"/>
                  <wp:lineTo x="0" y="0"/>
                </wp:wrapPolygon>
              </wp:wrapTight>
              <wp:docPr id="4" name="Image 4"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Police, texte, Graphique,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09090" cy="248920"/>
                      </a:xfrm>
                      <a:prstGeom prst="rect">
                        <a:avLst/>
                      </a:prstGeom>
                    </pic:spPr>
                  </pic:pic>
                </a:graphicData>
              </a:graphic>
              <wp14:sizeRelH relativeFrom="margin">
                <wp14:pctWidth>0</wp14:pctWidth>
              </wp14:sizeRelH>
              <wp14:sizeRelV relativeFrom="margin">
                <wp14:pctHeight>0</wp14:pctHeight>
              </wp14:sizeRelV>
            </wp:anchor>
          </w:drawing>
        </w:r>
      </w:p>
    </w:sdtContent>
  </w:sdt>
  <w:p w14:paraId="5E02B7C8" w14:textId="36C8309F" w:rsidR="00D810A5" w:rsidRDefault="00D810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C0706"/>
    <w:multiLevelType w:val="hybridMultilevel"/>
    <w:tmpl w:val="10E6B478"/>
    <w:lvl w:ilvl="0" w:tplc="C4AEDC46">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15:restartNumberingAfterBreak="0">
    <w:nsid w:val="13E02157"/>
    <w:multiLevelType w:val="hybridMultilevel"/>
    <w:tmpl w:val="87A657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2809D6"/>
    <w:multiLevelType w:val="hybridMultilevel"/>
    <w:tmpl w:val="1B8C413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88C2FF1"/>
    <w:multiLevelType w:val="hybridMultilevel"/>
    <w:tmpl w:val="D38A08FA"/>
    <w:lvl w:ilvl="0" w:tplc="183E6916">
      <w:start w:val="1"/>
      <w:numFmt w:val="decimal"/>
      <w:lvlText w:val="%1."/>
      <w:lvlJc w:val="left"/>
      <w:pPr>
        <w:ind w:left="720" w:hanging="360"/>
      </w:pPr>
      <w:rPr>
        <w:rFonts w:ascii="Calibri" w:hAnsi="Calibri" w:hint="default"/>
        <w:b/>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BB741A2"/>
    <w:multiLevelType w:val="hybridMultilevel"/>
    <w:tmpl w:val="392A5E44"/>
    <w:lvl w:ilvl="0" w:tplc="BB0AE326">
      <w:numFmt w:val="bullet"/>
      <w:lvlText w:val="❖"/>
      <w:lvlJc w:val="left"/>
      <w:pPr>
        <w:ind w:left="1156" w:hanging="720"/>
      </w:pPr>
      <w:rPr>
        <w:rFonts w:ascii="Segoe UI Symbol" w:eastAsia="Segoe UI Symbol" w:hAnsi="Segoe UI Symbol" w:cs="Segoe UI Symbol" w:hint="default"/>
        <w:w w:val="100"/>
        <w:lang w:val="fr-FR" w:eastAsia="en-US" w:bidi="ar-SA"/>
      </w:rPr>
    </w:lvl>
    <w:lvl w:ilvl="1" w:tplc="D3644420">
      <w:numFmt w:val="bullet"/>
      <w:lvlText w:val="•"/>
      <w:lvlJc w:val="left"/>
      <w:pPr>
        <w:ind w:left="840" w:hanging="221"/>
      </w:pPr>
      <w:rPr>
        <w:rFonts w:ascii="Arial" w:eastAsia="Arial" w:hAnsi="Arial" w:cs="Arial" w:hint="default"/>
        <w:w w:val="100"/>
        <w:lang w:val="fr-FR" w:eastAsia="en-US" w:bidi="ar-SA"/>
      </w:rPr>
    </w:lvl>
    <w:lvl w:ilvl="2" w:tplc="0BDC671C">
      <w:numFmt w:val="bullet"/>
      <w:lvlText w:val="■"/>
      <w:lvlJc w:val="left"/>
      <w:pPr>
        <w:ind w:left="1328" w:hanging="450"/>
      </w:pPr>
      <w:rPr>
        <w:rFonts w:ascii="Segoe UI Symbol" w:eastAsia="Segoe UI Symbol" w:hAnsi="Segoe UI Symbol" w:cs="Segoe UI Symbol" w:hint="default"/>
        <w:b w:val="0"/>
        <w:bCs w:val="0"/>
        <w:i w:val="0"/>
        <w:iCs w:val="0"/>
        <w:color w:val="1295FE"/>
        <w:w w:val="53"/>
        <w:sz w:val="32"/>
        <w:szCs w:val="32"/>
        <w:lang w:val="fr-FR" w:eastAsia="en-US" w:bidi="ar-SA"/>
      </w:rPr>
    </w:lvl>
    <w:lvl w:ilvl="3" w:tplc="132A73E6">
      <w:numFmt w:val="bullet"/>
      <w:lvlText w:val="•"/>
      <w:lvlJc w:val="left"/>
      <w:pPr>
        <w:ind w:left="2740" w:hanging="450"/>
      </w:pPr>
      <w:rPr>
        <w:rFonts w:hint="default"/>
        <w:lang w:val="fr-FR" w:eastAsia="en-US" w:bidi="ar-SA"/>
      </w:rPr>
    </w:lvl>
    <w:lvl w:ilvl="4" w:tplc="9DF8AD58">
      <w:numFmt w:val="bullet"/>
      <w:lvlText w:val="•"/>
      <w:lvlJc w:val="left"/>
      <w:pPr>
        <w:ind w:left="4508" w:hanging="450"/>
      </w:pPr>
      <w:rPr>
        <w:rFonts w:hint="default"/>
        <w:lang w:val="fr-FR" w:eastAsia="en-US" w:bidi="ar-SA"/>
      </w:rPr>
    </w:lvl>
    <w:lvl w:ilvl="5" w:tplc="96A49722">
      <w:numFmt w:val="bullet"/>
      <w:lvlText w:val="•"/>
      <w:lvlJc w:val="left"/>
      <w:pPr>
        <w:ind w:left="6277" w:hanging="450"/>
      </w:pPr>
      <w:rPr>
        <w:rFonts w:hint="default"/>
        <w:lang w:val="fr-FR" w:eastAsia="en-US" w:bidi="ar-SA"/>
      </w:rPr>
    </w:lvl>
    <w:lvl w:ilvl="6" w:tplc="77A09032">
      <w:numFmt w:val="bullet"/>
      <w:lvlText w:val="•"/>
      <w:lvlJc w:val="left"/>
      <w:pPr>
        <w:ind w:left="8045" w:hanging="450"/>
      </w:pPr>
      <w:rPr>
        <w:rFonts w:hint="default"/>
        <w:lang w:val="fr-FR" w:eastAsia="en-US" w:bidi="ar-SA"/>
      </w:rPr>
    </w:lvl>
    <w:lvl w:ilvl="7" w:tplc="586CAEA4">
      <w:numFmt w:val="bullet"/>
      <w:lvlText w:val="•"/>
      <w:lvlJc w:val="left"/>
      <w:pPr>
        <w:ind w:left="9814" w:hanging="450"/>
      </w:pPr>
      <w:rPr>
        <w:rFonts w:hint="default"/>
        <w:lang w:val="fr-FR" w:eastAsia="en-US" w:bidi="ar-SA"/>
      </w:rPr>
    </w:lvl>
    <w:lvl w:ilvl="8" w:tplc="383EF7DA">
      <w:numFmt w:val="bullet"/>
      <w:lvlText w:val="•"/>
      <w:lvlJc w:val="left"/>
      <w:pPr>
        <w:ind w:left="11582" w:hanging="450"/>
      </w:pPr>
      <w:rPr>
        <w:rFonts w:hint="default"/>
        <w:lang w:val="fr-FR" w:eastAsia="en-US" w:bidi="ar-SA"/>
      </w:rPr>
    </w:lvl>
  </w:abstractNum>
  <w:abstractNum w:abstractNumId="5" w15:restartNumberingAfterBreak="0">
    <w:nsid w:val="5DF5596A"/>
    <w:multiLevelType w:val="hybridMultilevel"/>
    <w:tmpl w:val="96969874"/>
    <w:lvl w:ilvl="0" w:tplc="43EAD0A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4334A21"/>
    <w:multiLevelType w:val="hybridMultilevel"/>
    <w:tmpl w:val="4D922978"/>
    <w:lvl w:ilvl="0" w:tplc="4F60A508">
      <w:numFmt w:val="bullet"/>
      <w:lvlText w:val="•"/>
      <w:lvlJc w:val="left"/>
      <w:pPr>
        <w:ind w:left="852" w:hanging="114"/>
      </w:pPr>
      <w:rPr>
        <w:rFonts w:ascii="Arial" w:eastAsia="Arial" w:hAnsi="Arial" w:cs="Arial" w:hint="default"/>
        <w:b w:val="0"/>
        <w:bCs w:val="0"/>
        <w:i w:val="0"/>
        <w:iCs w:val="0"/>
        <w:w w:val="100"/>
        <w:sz w:val="30"/>
        <w:szCs w:val="30"/>
        <w:lang w:val="fr-FR" w:eastAsia="en-US" w:bidi="ar-SA"/>
      </w:rPr>
    </w:lvl>
    <w:lvl w:ilvl="1" w:tplc="D7B26A4C">
      <w:numFmt w:val="bullet"/>
      <w:lvlText w:val="•"/>
      <w:lvlJc w:val="left"/>
      <w:pPr>
        <w:ind w:left="2286" w:hanging="114"/>
      </w:pPr>
      <w:rPr>
        <w:rFonts w:hint="default"/>
        <w:lang w:val="fr-FR" w:eastAsia="en-US" w:bidi="ar-SA"/>
      </w:rPr>
    </w:lvl>
    <w:lvl w:ilvl="2" w:tplc="7A5A4E3A">
      <w:numFmt w:val="bullet"/>
      <w:lvlText w:val="•"/>
      <w:lvlJc w:val="left"/>
      <w:pPr>
        <w:ind w:left="3712" w:hanging="114"/>
      </w:pPr>
      <w:rPr>
        <w:rFonts w:hint="default"/>
        <w:lang w:val="fr-FR" w:eastAsia="en-US" w:bidi="ar-SA"/>
      </w:rPr>
    </w:lvl>
    <w:lvl w:ilvl="3" w:tplc="76FE624A">
      <w:numFmt w:val="bullet"/>
      <w:lvlText w:val="•"/>
      <w:lvlJc w:val="left"/>
      <w:pPr>
        <w:ind w:left="5138" w:hanging="114"/>
      </w:pPr>
      <w:rPr>
        <w:rFonts w:hint="default"/>
        <w:lang w:val="fr-FR" w:eastAsia="en-US" w:bidi="ar-SA"/>
      </w:rPr>
    </w:lvl>
    <w:lvl w:ilvl="4" w:tplc="50C0398C">
      <w:numFmt w:val="bullet"/>
      <w:lvlText w:val="•"/>
      <w:lvlJc w:val="left"/>
      <w:pPr>
        <w:ind w:left="6564" w:hanging="114"/>
      </w:pPr>
      <w:rPr>
        <w:rFonts w:hint="default"/>
        <w:lang w:val="fr-FR" w:eastAsia="en-US" w:bidi="ar-SA"/>
      </w:rPr>
    </w:lvl>
    <w:lvl w:ilvl="5" w:tplc="374CE624">
      <w:numFmt w:val="bullet"/>
      <w:lvlText w:val="•"/>
      <w:lvlJc w:val="left"/>
      <w:pPr>
        <w:ind w:left="7990" w:hanging="114"/>
      </w:pPr>
      <w:rPr>
        <w:rFonts w:hint="default"/>
        <w:lang w:val="fr-FR" w:eastAsia="en-US" w:bidi="ar-SA"/>
      </w:rPr>
    </w:lvl>
    <w:lvl w:ilvl="6" w:tplc="84C27FF8">
      <w:numFmt w:val="bullet"/>
      <w:lvlText w:val="•"/>
      <w:lvlJc w:val="left"/>
      <w:pPr>
        <w:ind w:left="9416" w:hanging="114"/>
      </w:pPr>
      <w:rPr>
        <w:rFonts w:hint="default"/>
        <w:lang w:val="fr-FR" w:eastAsia="en-US" w:bidi="ar-SA"/>
      </w:rPr>
    </w:lvl>
    <w:lvl w:ilvl="7" w:tplc="F4BA3634">
      <w:numFmt w:val="bullet"/>
      <w:lvlText w:val="•"/>
      <w:lvlJc w:val="left"/>
      <w:pPr>
        <w:ind w:left="10842" w:hanging="114"/>
      </w:pPr>
      <w:rPr>
        <w:rFonts w:hint="default"/>
        <w:lang w:val="fr-FR" w:eastAsia="en-US" w:bidi="ar-SA"/>
      </w:rPr>
    </w:lvl>
    <w:lvl w:ilvl="8" w:tplc="B3E4DD1E">
      <w:numFmt w:val="bullet"/>
      <w:lvlText w:val="•"/>
      <w:lvlJc w:val="left"/>
      <w:pPr>
        <w:ind w:left="12268" w:hanging="114"/>
      </w:pPr>
      <w:rPr>
        <w:rFonts w:hint="default"/>
        <w:lang w:val="fr-FR" w:eastAsia="en-US" w:bidi="ar-SA"/>
      </w:rPr>
    </w:lvl>
  </w:abstractNum>
  <w:abstractNum w:abstractNumId="7" w15:restartNumberingAfterBreak="0">
    <w:nsid w:val="69E11CA9"/>
    <w:multiLevelType w:val="hybridMultilevel"/>
    <w:tmpl w:val="512EC5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8B2C2C"/>
    <w:multiLevelType w:val="hybridMultilevel"/>
    <w:tmpl w:val="831C459C"/>
    <w:lvl w:ilvl="0" w:tplc="FB242846">
      <w:numFmt w:val="bullet"/>
      <w:lvlText w:val="❖"/>
      <w:lvlJc w:val="left"/>
      <w:pPr>
        <w:ind w:left="1434" w:hanging="720"/>
      </w:pPr>
      <w:rPr>
        <w:rFonts w:ascii="Segoe UI Symbol" w:eastAsia="Segoe UI Symbol" w:hAnsi="Segoe UI Symbol" w:cs="Segoe UI Symbol" w:hint="default"/>
        <w:w w:val="100"/>
        <w:lang w:val="fr-FR" w:eastAsia="en-US" w:bidi="ar-SA"/>
      </w:rPr>
    </w:lvl>
    <w:lvl w:ilvl="1" w:tplc="93C20528">
      <w:numFmt w:val="bullet"/>
      <w:lvlText w:val="►"/>
      <w:lvlJc w:val="left"/>
      <w:pPr>
        <w:ind w:left="1302" w:hanging="450"/>
      </w:pPr>
      <w:rPr>
        <w:rFonts w:ascii="Segoe UI Symbol" w:eastAsia="Segoe UI Symbol" w:hAnsi="Segoe UI Symbol" w:cs="Segoe UI Symbol" w:hint="default"/>
        <w:w w:val="92"/>
        <w:lang w:val="fr-FR" w:eastAsia="en-US" w:bidi="ar-SA"/>
      </w:rPr>
    </w:lvl>
    <w:lvl w:ilvl="2" w:tplc="2DBA8466">
      <w:numFmt w:val="bullet"/>
      <w:lvlText w:val="•"/>
      <w:lvlJc w:val="left"/>
      <w:pPr>
        <w:ind w:left="1440" w:hanging="450"/>
      </w:pPr>
      <w:rPr>
        <w:rFonts w:hint="default"/>
        <w:lang w:val="fr-FR" w:eastAsia="en-US" w:bidi="ar-SA"/>
      </w:rPr>
    </w:lvl>
    <w:lvl w:ilvl="3" w:tplc="9E944538">
      <w:numFmt w:val="bullet"/>
      <w:lvlText w:val="•"/>
      <w:lvlJc w:val="left"/>
      <w:pPr>
        <w:ind w:left="3150" w:hanging="450"/>
      </w:pPr>
      <w:rPr>
        <w:rFonts w:hint="default"/>
        <w:lang w:val="fr-FR" w:eastAsia="en-US" w:bidi="ar-SA"/>
      </w:rPr>
    </w:lvl>
    <w:lvl w:ilvl="4" w:tplc="C8ACEEA2">
      <w:numFmt w:val="bullet"/>
      <w:lvlText w:val="•"/>
      <w:lvlJc w:val="left"/>
      <w:pPr>
        <w:ind w:left="4860" w:hanging="450"/>
      </w:pPr>
      <w:rPr>
        <w:rFonts w:hint="default"/>
        <w:lang w:val="fr-FR" w:eastAsia="en-US" w:bidi="ar-SA"/>
      </w:rPr>
    </w:lvl>
    <w:lvl w:ilvl="5" w:tplc="5C5472D2">
      <w:numFmt w:val="bullet"/>
      <w:lvlText w:val="•"/>
      <w:lvlJc w:val="left"/>
      <w:pPr>
        <w:ind w:left="6570" w:hanging="450"/>
      </w:pPr>
      <w:rPr>
        <w:rFonts w:hint="default"/>
        <w:lang w:val="fr-FR" w:eastAsia="en-US" w:bidi="ar-SA"/>
      </w:rPr>
    </w:lvl>
    <w:lvl w:ilvl="6" w:tplc="74C648BC">
      <w:numFmt w:val="bullet"/>
      <w:lvlText w:val="•"/>
      <w:lvlJc w:val="left"/>
      <w:pPr>
        <w:ind w:left="8280" w:hanging="450"/>
      </w:pPr>
      <w:rPr>
        <w:rFonts w:hint="default"/>
        <w:lang w:val="fr-FR" w:eastAsia="en-US" w:bidi="ar-SA"/>
      </w:rPr>
    </w:lvl>
    <w:lvl w:ilvl="7" w:tplc="CB0ADD1C">
      <w:numFmt w:val="bullet"/>
      <w:lvlText w:val="•"/>
      <w:lvlJc w:val="left"/>
      <w:pPr>
        <w:ind w:left="9990" w:hanging="450"/>
      </w:pPr>
      <w:rPr>
        <w:rFonts w:hint="default"/>
        <w:lang w:val="fr-FR" w:eastAsia="en-US" w:bidi="ar-SA"/>
      </w:rPr>
    </w:lvl>
    <w:lvl w:ilvl="8" w:tplc="37E0FEE2">
      <w:numFmt w:val="bullet"/>
      <w:lvlText w:val="•"/>
      <w:lvlJc w:val="left"/>
      <w:pPr>
        <w:ind w:left="11700" w:hanging="450"/>
      </w:pPr>
      <w:rPr>
        <w:rFonts w:hint="default"/>
        <w:lang w:val="fr-FR" w:eastAsia="en-US" w:bidi="ar-SA"/>
      </w:rPr>
    </w:lvl>
  </w:abstractNum>
  <w:abstractNum w:abstractNumId="9" w15:restartNumberingAfterBreak="0">
    <w:nsid w:val="75691559"/>
    <w:multiLevelType w:val="hybridMultilevel"/>
    <w:tmpl w:val="47B663A0"/>
    <w:lvl w:ilvl="0" w:tplc="7B5C04EC">
      <w:numFmt w:val="bullet"/>
      <w:lvlText w:val="o"/>
      <w:lvlJc w:val="left"/>
      <w:pPr>
        <w:ind w:left="1302" w:hanging="450"/>
      </w:pPr>
      <w:rPr>
        <w:rFonts w:ascii="Courier New" w:eastAsia="Courier New" w:hAnsi="Courier New" w:cs="Courier New" w:hint="default"/>
        <w:b w:val="0"/>
        <w:bCs w:val="0"/>
        <w:i w:val="0"/>
        <w:iCs w:val="0"/>
        <w:w w:val="100"/>
        <w:sz w:val="32"/>
        <w:szCs w:val="32"/>
        <w:lang w:val="fr-FR" w:eastAsia="en-US" w:bidi="ar-SA"/>
      </w:rPr>
    </w:lvl>
    <w:lvl w:ilvl="1" w:tplc="3BAC94FA">
      <w:numFmt w:val="bullet"/>
      <w:lvlText w:val="•"/>
      <w:lvlJc w:val="left"/>
      <w:pPr>
        <w:ind w:left="2682" w:hanging="450"/>
      </w:pPr>
      <w:rPr>
        <w:rFonts w:hint="default"/>
        <w:lang w:val="fr-FR" w:eastAsia="en-US" w:bidi="ar-SA"/>
      </w:rPr>
    </w:lvl>
    <w:lvl w:ilvl="2" w:tplc="A6D6D292">
      <w:numFmt w:val="bullet"/>
      <w:lvlText w:val="•"/>
      <w:lvlJc w:val="left"/>
      <w:pPr>
        <w:ind w:left="4064" w:hanging="450"/>
      </w:pPr>
      <w:rPr>
        <w:rFonts w:hint="default"/>
        <w:lang w:val="fr-FR" w:eastAsia="en-US" w:bidi="ar-SA"/>
      </w:rPr>
    </w:lvl>
    <w:lvl w:ilvl="3" w:tplc="D65C225A">
      <w:numFmt w:val="bullet"/>
      <w:lvlText w:val="•"/>
      <w:lvlJc w:val="left"/>
      <w:pPr>
        <w:ind w:left="5446" w:hanging="450"/>
      </w:pPr>
      <w:rPr>
        <w:rFonts w:hint="default"/>
        <w:lang w:val="fr-FR" w:eastAsia="en-US" w:bidi="ar-SA"/>
      </w:rPr>
    </w:lvl>
    <w:lvl w:ilvl="4" w:tplc="3D94DEF6">
      <w:numFmt w:val="bullet"/>
      <w:lvlText w:val="•"/>
      <w:lvlJc w:val="left"/>
      <w:pPr>
        <w:ind w:left="6828" w:hanging="450"/>
      </w:pPr>
      <w:rPr>
        <w:rFonts w:hint="default"/>
        <w:lang w:val="fr-FR" w:eastAsia="en-US" w:bidi="ar-SA"/>
      </w:rPr>
    </w:lvl>
    <w:lvl w:ilvl="5" w:tplc="24F8B264">
      <w:numFmt w:val="bullet"/>
      <w:lvlText w:val="•"/>
      <w:lvlJc w:val="left"/>
      <w:pPr>
        <w:ind w:left="8210" w:hanging="450"/>
      </w:pPr>
      <w:rPr>
        <w:rFonts w:hint="default"/>
        <w:lang w:val="fr-FR" w:eastAsia="en-US" w:bidi="ar-SA"/>
      </w:rPr>
    </w:lvl>
    <w:lvl w:ilvl="6" w:tplc="2A901C42">
      <w:numFmt w:val="bullet"/>
      <w:lvlText w:val="•"/>
      <w:lvlJc w:val="left"/>
      <w:pPr>
        <w:ind w:left="9592" w:hanging="450"/>
      </w:pPr>
      <w:rPr>
        <w:rFonts w:hint="default"/>
        <w:lang w:val="fr-FR" w:eastAsia="en-US" w:bidi="ar-SA"/>
      </w:rPr>
    </w:lvl>
    <w:lvl w:ilvl="7" w:tplc="559813A8">
      <w:numFmt w:val="bullet"/>
      <w:lvlText w:val="•"/>
      <w:lvlJc w:val="left"/>
      <w:pPr>
        <w:ind w:left="10974" w:hanging="450"/>
      </w:pPr>
      <w:rPr>
        <w:rFonts w:hint="default"/>
        <w:lang w:val="fr-FR" w:eastAsia="en-US" w:bidi="ar-SA"/>
      </w:rPr>
    </w:lvl>
    <w:lvl w:ilvl="8" w:tplc="93E081A0">
      <w:numFmt w:val="bullet"/>
      <w:lvlText w:val="•"/>
      <w:lvlJc w:val="left"/>
      <w:pPr>
        <w:ind w:left="12356" w:hanging="450"/>
      </w:pPr>
      <w:rPr>
        <w:rFonts w:hint="default"/>
        <w:lang w:val="fr-FR" w:eastAsia="en-US" w:bidi="ar-SA"/>
      </w:rPr>
    </w:lvl>
  </w:abstractNum>
  <w:num w:numId="1" w16cid:durableId="407459916">
    <w:abstractNumId w:val="5"/>
  </w:num>
  <w:num w:numId="2" w16cid:durableId="1035424085">
    <w:abstractNumId w:val="4"/>
  </w:num>
  <w:num w:numId="3" w16cid:durableId="670765704">
    <w:abstractNumId w:val="3"/>
  </w:num>
  <w:num w:numId="4" w16cid:durableId="808401775">
    <w:abstractNumId w:val="8"/>
  </w:num>
  <w:num w:numId="5" w16cid:durableId="631522812">
    <w:abstractNumId w:val="6"/>
  </w:num>
  <w:num w:numId="6" w16cid:durableId="370158229">
    <w:abstractNumId w:val="9"/>
  </w:num>
  <w:num w:numId="7" w16cid:durableId="953101834">
    <w:abstractNumId w:val="0"/>
  </w:num>
  <w:num w:numId="8" w16cid:durableId="986662483">
    <w:abstractNumId w:val="1"/>
  </w:num>
  <w:num w:numId="9" w16cid:durableId="842940158">
    <w:abstractNumId w:val="7"/>
  </w:num>
  <w:num w:numId="10" w16cid:durableId="123278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209"/>
    <w:rsid w:val="000510C3"/>
    <w:rsid w:val="00067FB2"/>
    <w:rsid w:val="00090B74"/>
    <w:rsid w:val="000971ED"/>
    <w:rsid w:val="000B2975"/>
    <w:rsid w:val="000F0809"/>
    <w:rsid w:val="000F3EA8"/>
    <w:rsid w:val="00162D56"/>
    <w:rsid w:val="00164122"/>
    <w:rsid w:val="0019473C"/>
    <w:rsid w:val="001B3AB8"/>
    <w:rsid w:val="001D63D7"/>
    <w:rsid w:val="001F444F"/>
    <w:rsid w:val="00217209"/>
    <w:rsid w:val="00264E1B"/>
    <w:rsid w:val="002E7278"/>
    <w:rsid w:val="00302EC2"/>
    <w:rsid w:val="003C30F6"/>
    <w:rsid w:val="003F48CA"/>
    <w:rsid w:val="00426A1E"/>
    <w:rsid w:val="0046709D"/>
    <w:rsid w:val="00490A39"/>
    <w:rsid w:val="005301D3"/>
    <w:rsid w:val="00536AD8"/>
    <w:rsid w:val="005414AF"/>
    <w:rsid w:val="00591E58"/>
    <w:rsid w:val="005A3BDF"/>
    <w:rsid w:val="005B2A57"/>
    <w:rsid w:val="005B35E7"/>
    <w:rsid w:val="005B4824"/>
    <w:rsid w:val="005C6549"/>
    <w:rsid w:val="0060085D"/>
    <w:rsid w:val="006221AB"/>
    <w:rsid w:val="00675702"/>
    <w:rsid w:val="00691DFF"/>
    <w:rsid w:val="006D0831"/>
    <w:rsid w:val="00712447"/>
    <w:rsid w:val="0071525E"/>
    <w:rsid w:val="007477DC"/>
    <w:rsid w:val="007F324C"/>
    <w:rsid w:val="00815D16"/>
    <w:rsid w:val="00856B70"/>
    <w:rsid w:val="0087417B"/>
    <w:rsid w:val="008E2E74"/>
    <w:rsid w:val="008F1B71"/>
    <w:rsid w:val="00921327"/>
    <w:rsid w:val="009706C2"/>
    <w:rsid w:val="00982F9D"/>
    <w:rsid w:val="009D0C1A"/>
    <w:rsid w:val="009D3CA6"/>
    <w:rsid w:val="00A72787"/>
    <w:rsid w:val="00AB31B5"/>
    <w:rsid w:val="00AB3493"/>
    <w:rsid w:val="00B22162"/>
    <w:rsid w:val="00BA3077"/>
    <w:rsid w:val="00BB743A"/>
    <w:rsid w:val="00BC6A54"/>
    <w:rsid w:val="00BE039D"/>
    <w:rsid w:val="00BE1F70"/>
    <w:rsid w:val="00C13D8C"/>
    <w:rsid w:val="00C14FC2"/>
    <w:rsid w:val="00C27ED2"/>
    <w:rsid w:val="00C30304"/>
    <w:rsid w:val="00C664C2"/>
    <w:rsid w:val="00CA6B64"/>
    <w:rsid w:val="00CD5CDA"/>
    <w:rsid w:val="00CE3281"/>
    <w:rsid w:val="00D04171"/>
    <w:rsid w:val="00D810A5"/>
    <w:rsid w:val="00D8150A"/>
    <w:rsid w:val="00D9116D"/>
    <w:rsid w:val="00DA02A4"/>
    <w:rsid w:val="00DA0BCB"/>
    <w:rsid w:val="00DF0976"/>
    <w:rsid w:val="00E33EB1"/>
    <w:rsid w:val="00E52079"/>
    <w:rsid w:val="00E54F06"/>
    <w:rsid w:val="00E82012"/>
    <w:rsid w:val="00EC166C"/>
    <w:rsid w:val="00F16AF8"/>
    <w:rsid w:val="00F173C5"/>
    <w:rsid w:val="00F83748"/>
    <w:rsid w:val="00FC0DAD"/>
    <w:rsid w:val="00FD0479"/>
    <w:rsid w:val="00FD71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AAE51"/>
  <w15:chartTrackingRefBased/>
  <w15:docId w15:val="{E7125058-C84A-425E-9BF9-E798AFEC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C14FC2"/>
    <w:pPr>
      <w:widowControl w:val="0"/>
      <w:autoSpaceDE w:val="0"/>
      <w:autoSpaceDN w:val="0"/>
      <w:spacing w:before="9" w:after="0" w:line="240" w:lineRule="auto"/>
      <w:ind w:left="459"/>
      <w:jc w:val="center"/>
      <w:outlineLvl w:val="0"/>
    </w:pPr>
    <w:rPr>
      <w:rFonts w:ascii="Calibri" w:eastAsia="Calibri" w:hAnsi="Calibri" w:cs="Calibri"/>
      <w:b/>
      <w:bCs/>
      <w:kern w:val="0"/>
      <w:sz w:val="50"/>
      <w:szCs w:val="5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1"/>
    <w:qFormat/>
    <w:rsid w:val="00EC166C"/>
    <w:pPr>
      <w:ind w:left="720"/>
      <w:contextualSpacing/>
    </w:pPr>
  </w:style>
  <w:style w:type="character" w:customStyle="1" w:styleId="Titre1Car">
    <w:name w:val="Titre 1 Car"/>
    <w:basedOn w:val="Policepardfaut"/>
    <w:link w:val="Titre1"/>
    <w:uiPriority w:val="9"/>
    <w:rsid w:val="00C14FC2"/>
    <w:rPr>
      <w:rFonts w:ascii="Calibri" w:eastAsia="Calibri" w:hAnsi="Calibri" w:cs="Calibri"/>
      <w:b/>
      <w:bCs/>
      <w:kern w:val="0"/>
      <w:sz w:val="50"/>
      <w:szCs w:val="50"/>
      <w14:ligatures w14:val="none"/>
    </w:rPr>
  </w:style>
  <w:style w:type="table" w:customStyle="1" w:styleId="TableNormal">
    <w:name w:val="Table Normal"/>
    <w:uiPriority w:val="2"/>
    <w:semiHidden/>
    <w:unhideWhenUsed/>
    <w:qFormat/>
    <w:rsid w:val="00C14FC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14FC2"/>
    <w:pPr>
      <w:widowControl w:val="0"/>
      <w:autoSpaceDE w:val="0"/>
      <w:autoSpaceDN w:val="0"/>
      <w:spacing w:after="0" w:line="240" w:lineRule="auto"/>
    </w:pPr>
    <w:rPr>
      <w:rFonts w:ascii="Calibri" w:eastAsia="Calibri" w:hAnsi="Calibri" w:cs="Calibri"/>
      <w:kern w:val="0"/>
      <w14:ligatures w14:val="none"/>
    </w:rPr>
  </w:style>
  <w:style w:type="paragraph" w:styleId="Corpsdetexte">
    <w:name w:val="Body Text"/>
    <w:basedOn w:val="Normal"/>
    <w:link w:val="CorpsdetexteCar"/>
    <w:uiPriority w:val="1"/>
    <w:qFormat/>
    <w:rsid w:val="00C664C2"/>
    <w:pPr>
      <w:widowControl w:val="0"/>
      <w:autoSpaceDE w:val="0"/>
      <w:autoSpaceDN w:val="0"/>
      <w:spacing w:after="0" w:line="240" w:lineRule="auto"/>
    </w:pPr>
    <w:rPr>
      <w:rFonts w:ascii="Calibri" w:eastAsia="Calibri" w:hAnsi="Calibri" w:cs="Calibri"/>
      <w:kern w:val="0"/>
      <w:sz w:val="32"/>
      <w:szCs w:val="32"/>
      <w14:ligatures w14:val="none"/>
    </w:rPr>
  </w:style>
  <w:style w:type="character" w:customStyle="1" w:styleId="CorpsdetexteCar">
    <w:name w:val="Corps de texte Car"/>
    <w:basedOn w:val="Policepardfaut"/>
    <w:link w:val="Corpsdetexte"/>
    <w:uiPriority w:val="1"/>
    <w:rsid w:val="00C664C2"/>
    <w:rPr>
      <w:rFonts w:ascii="Calibri" w:eastAsia="Calibri" w:hAnsi="Calibri" w:cs="Calibri"/>
      <w:kern w:val="0"/>
      <w:sz w:val="32"/>
      <w:szCs w:val="32"/>
      <w14:ligatures w14:val="none"/>
    </w:rPr>
  </w:style>
  <w:style w:type="paragraph" w:styleId="En-tte">
    <w:name w:val="header"/>
    <w:basedOn w:val="Normal"/>
    <w:link w:val="En-tteCar"/>
    <w:uiPriority w:val="99"/>
    <w:unhideWhenUsed/>
    <w:rsid w:val="00D810A5"/>
    <w:pPr>
      <w:tabs>
        <w:tab w:val="center" w:pos="4536"/>
        <w:tab w:val="right" w:pos="9072"/>
      </w:tabs>
      <w:spacing w:after="0" w:line="240" w:lineRule="auto"/>
    </w:pPr>
  </w:style>
  <w:style w:type="character" w:customStyle="1" w:styleId="En-tteCar">
    <w:name w:val="En-tête Car"/>
    <w:basedOn w:val="Policepardfaut"/>
    <w:link w:val="En-tte"/>
    <w:uiPriority w:val="99"/>
    <w:rsid w:val="00D810A5"/>
  </w:style>
  <w:style w:type="paragraph" w:styleId="Pieddepage">
    <w:name w:val="footer"/>
    <w:basedOn w:val="Normal"/>
    <w:link w:val="PieddepageCar"/>
    <w:uiPriority w:val="99"/>
    <w:unhideWhenUsed/>
    <w:rsid w:val="00D810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81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E8008E94FA444BDACB1D098BB40F8" ma:contentTypeVersion="10" ma:contentTypeDescription="Crée un document." ma:contentTypeScope="" ma:versionID="c1ee29acaca335effba46a1680907de0">
  <xsd:schema xmlns:xsd="http://www.w3.org/2001/XMLSchema" xmlns:xs="http://www.w3.org/2001/XMLSchema" xmlns:p="http://schemas.microsoft.com/office/2006/metadata/properties" xmlns:ns2="3d037cf0-805d-492f-9a67-6ae818cb7f82" xmlns:ns3="bacd06bc-70d1-4a1c-b911-03f1e3605eda" targetNamespace="http://schemas.microsoft.com/office/2006/metadata/properties" ma:root="true" ma:fieldsID="ed79441d57e1ca9e8aa805adf625c090" ns2:_="" ns3:_="">
    <xsd:import namespace="3d037cf0-805d-492f-9a67-6ae818cb7f82"/>
    <xsd:import namespace="bacd06bc-70d1-4a1c-b911-03f1e3605ed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37cf0-805d-492f-9a67-6ae818cb7f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1c231c07-13ef-4248-ad8d-20f1e992be1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cd06bc-70d1-4a1c-b911-03f1e3605ed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a91920b-f827-4987-9e05-7f30891ec927}" ma:internalName="TaxCatchAll" ma:showField="CatchAllData" ma:web="bacd06bc-70d1-4a1c-b911-03f1e3605e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acd06bc-70d1-4a1c-b911-03f1e3605eda" xsi:nil="true"/>
    <lcf76f155ced4ddcb4097134ff3c332f xmlns="3d037cf0-805d-492f-9a67-6ae818cb7f8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3B9C0-F583-41CB-967F-8B19E888B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037cf0-805d-492f-9a67-6ae818cb7f82"/>
    <ds:schemaRef ds:uri="bacd06bc-70d1-4a1c-b911-03f1e3605e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9238DC-6AF6-4782-847F-5685EC5E65D9}">
  <ds:schemaRefs>
    <ds:schemaRef ds:uri="http://schemas.microsoft.com/office/2006/metadata/properties"/>
    <ds:schemaRef ds:uri="http://schemas.microsoft.com/office/infopath/2007/PartnerControls"/>
    <ds:schemaRef ds:uri="bacd06bc-70d1-4a1c-b911-03f1e3605eda"/>
    <ds:schemaRef ds:uri="3d037cf0-805d-492f-9a67-6ae818cb7f82"/>
  </ds:schemaRefs>
</ds:datastoreItem>
</file>

<file path=customXml/itemProps3.xml><?xml version="1.0" encoding="utf-8"?>
<ds:datastoreItem xmlns:ds="http://schemas.openxmlformats.org/officeDocument/2006/customXml" ds:itemID="{E4AFA623-D3C4-4FC0-90D0-139CF387DB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5</Pages>
  <Words>1104</Words>
  <Characters>6073</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LEFUR, Daniele</dc:creator>
  <cp:keywords/>
  <dc:description/>
  <cp:lastModifiedBy>DARNET, Clara</cp:lastModifiedBy>
  <cp:revision>45</cp:revision>
  <dcterms:created xsi:type="dcterms:W3CDTF">2023-07-11T14:38:00Z</dcterms:created>
  <dcterms:modified xsi:type="dcterms:W3CDTF">2023-07-19T13:07:00Z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0x0101008A5E8008E94FA444BDACB1D098BB40F8</vt:lpwstr>
  </property>
</Properties>
</file>