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11EA38" w14:textId="140CB9AC" w:rsidR="00F34938" w:rsidRPr="00A01400" w:rsidRDefault="00F34938" w:rsidP="00244FFD">
      <w:pPr>
        <w:pStyle w:val="ECONormal"/>
        <w:spacing w:before="0"/>
        <w:ind w:left="-426" w:right="-428"/>
        <w:contextualSpacing/>
        <w:jc w:val="center"/>
        <w:rPr>
          <w:rFonts w:asciiTheme="majorHAnsi" w:eastAsiaTheme="majorEastAsia" w:hAnsiTheme="majorHAnsi" w:cs="Times New Roman (Titres CS)"/>
          <w:b/>
          <w:color w:val="3E0D81"/>
          <w:spacing w:val="-8"/>
          <w:sz w:val="28"/>
          <w:szCs w:val="30"/>
          <w:lang w:eastAsia="fr-FR"/>
        </w:rPr>
      </w:pPr>
    </w:p>
    <w:p w14:paraId="7CE11688" w14:textId="77777777" w:rsidR="00A01400" w:rsidRPr="00A01400" w:rsidRDefault="00A01400" w:rsidP="00244FFD">
      <w:pPr>
        <w:pStyle w:val="ECONormal"/>
        <w:spacing w:before="0"/>
        <w:ind w:left="-426" w:right="-428"/>
        <w:contextualSpacing/>
        <w:jc w:val="center"/>
        <w:rPr>
          <w:rFonts w:asciiTheme="majorHAnsi" w:eastAsiaTheme="majorEastAsia" w:hAnsiTheme="majorHAnsi" w:cs="Times New Roman (Titres CS)"/>
          <w:b/>
          <w:color w:val="3E0D81"/>
          <w:spacing w:val="-8"/>
          <w:sz w:val="28"/>
          <w:szCs w:val="30"/>
          <w:lang w:eastAsia="fr-FR"/>
        </w:rPr>
      </w:pPr>
    </w:p>
    <w:p w14:paraId="45AA7304" w14:textId="336F80A1" w:rsidR="00BD4137" w:rsidRPr="00F35926" w:rsidRDefault="00E62623" w:rsidP="004F15D9">
      <w:pPr>
        <w:pStyle w:val="ECONormal"/>
        <w:shd w:val="clear" w:color="auto" w:fill="FFFFFF" w:themeFill="background1"/>
        <w:ind w:right="-2"/>
        <w:contextualSpacing/>
        <w:jc w:val="center"/>
        <w:rPr>
          <w:rFonts w:asciiTheme="majorHAnsi" w:eastAsiaTheme="majorEastAsia" w:hAnsiTheme="majorHAnsi" w:cs="Times New Roman (Titres CS)"/>
          <w:b/>
          <w:color w:val="3E0D81"/>
          <w:spacing w:val="-8"/>
          <w:sz w:val="32"/>
          <w:szCs w:val="32"/>
          <w:lang w:eastAsia="fr-FR"/>
        </w:rPr>
      </w:pPr>
      <w:r w:rsidRPr="00F35926">
        <w:rPr>
          <w:rFonts w:asciiTheme="majorHAnsi" w:eastAsiaTheme="majorEastAsia" w:hAnsiTheme="majorHAnsi" w:cs="Times New Roman (Titres CS)"/>
          <w:b/>
          <w:color w:val="3E0D81"/>
          <w:spacing w:val="-8"/>
          <w:sz w:val="32"/>
          <w:szCs w:val="32"/>
          <w:lang w:bidi="en-GB"/>
        </w:rPr>
        <w:t xml:space="preserve">Half-year </w:t>
      </w:r>
      <w:r w:rsidR="002F26D7" w:rsidRPr="00F35926">
        <w:rPr>
          <w:rFonts w:asciiTheme="majorHAnsi" w:eastAsiaTheme="majorEastAsia" w:hAnsiTheme="majorHAnsi" w:cs="Times New Roman (Titres CS)"/>
          <w:b/>
          <w:color w:val="3E0D81"/>
          <w:spacing w:val="-8"/>
          <w:sz w:val="32"/>
          <w:szCs w:val="32"/>
          <w:lang w:bidi="en-GB"/>
        </w:rPr>
        <w:t>r</w:t>
      </w:r>
      <w:r w:rsidR="008A06DF" w:rsidRPr="00F35926">
        <w:rPr>
          <w:rFonts w:asciiTheme="majorHAnsi" w:eastAsiaTheme="majorEastAsia" w:hAnsiTheme="majorHAnsi" w:cs="Times New Roman (Titres CS)"/>
          <w:b/>
          <w:color w:val="3E0D81"/>
          <w:spacing w:val="-8"/>
          <w:sz w:val="32"/>
          <w:szCs w:val="32"/>
          <w:lang w:bidi="en-GB"/>
        </w:rPr>
        <w:t xml:space="preserve">esults in line with the strategic plan: </w:t>
      </w:r>
      <w:r w:rsidR="00C91468" w:rsidRPr="00F35926">
        <w:rPr>
          <w:rFonts w:asciiTheme="majorHAnsi" w:eastAsiaTheme="majorEastAsia" w:hAnsiTheme="majorHAnsi" w:cs="Times New Roman (Titres CS)"/>
          <w:b/>
          <w:color w:val="3E0D81"/>
          <w:spacing w:val="-8"/>
          <w:sz w:val="32"/>
          <w:szCs w:val="32"/>
          <w:lang w:bidi="en-GB"/>
        </w:rPr>
        <w:br/>
      </w:r>
      <w:r w:rsidR="008A06DF" w:rsidRPr="00F35926">
        <w:rPr>
          <w:rFonts w:asciiTheme="majorHAnsi" w:eastAsiaTheme="majorEastAsia" w:hAnsiTheme="majorHAnsi" w:cs="Times New Roman (Titres CS)"/>
          <w:b/>
          <w:color w:val="3E0D81"/>
          <w:spacing w:val="-8"/>
          <w:sz w:val="32"/>
          <w:szCs w:val="32"/>
          <w:lang w:bidi="en-GB"/>
        </w:rPr>
        <w:t xml:space="preserve">steady revenue growth and </w:t>
      </w:r>
      <w:r w:rsidR="00F35926">
        <w:rPr>
          <w:rFonts w:asciiTheme="majorHAnsi" w:eastAsiaTheme="majorEastAsia" w:hAnsiTheme="majorHAnsi" w:cs="Times New Roman (Titres CS)"/>
          <w:b/>
          <w:color w:val="3E0D81"/>
          <w:spacing w:val="-8"/>
          <w:sz w:val="32"/>
          <w:szCs w:val="32"/>
          <w:lang w:bidi="en-GB"/>
        </w:rPr>
        <w:br/>
      </w:r>
      <w:r w:rsidR="008A06DF" w:rsidRPr="00F35926">
        <w:rPr>
          <w:rFonts w:asciiTheme="majorHAnsi" w:eastAsiaTheme="majorEastAsia" w:hAnsiTheme="majorHAnsi" w:cs="Times New Roman (Titres CS)"/>
          <w:b/>
          <w:color w:val="3E0D81"/>
          <w:spacing w:val="-8"/>
          <w:sz w:val="32"/>
          <w:szCs w:val="32"/>
          <w:lang w:bidi="en-GB"/>
        </w:rPr>
        <w:t xml:space="preserve">sharp reduction in net financial debt </w:t>
      </w:r>
    </w:p>
    <w:p w14:paraId="70AEE4C2" w14:textId="682B7C23" w:rsidR="006A053B" w:rsidRPr="0016344F" w:rsidRDefault="006A053B" w:rsidP="0033256D">
      <w:pPr>
        <w:pStyle w:val="ECONormal"/>
        <w:ind w:left="-426" w:right="-428"/>
        <w:contextualSpacing/>
        <w:jc w:val="center"/>
        <w:rPr>
          <w:rFonts w:asciiTheme="majorHAnsi" w:eastAsiaTheme="majorEastAsia" w:hAnsiTheme="majorHAnsi" w:cs="Times New Roman (Titres CS)"/>
          <w:b/>
          <w:color w:val="3E0D81"/>
          <w:spacing w:val="-8"/>
          <w:sz w:val="18"/>
          <w:lang w:eastAsia="fr-FR"/>
        </w:rPr>
      </w:pPr>
    </w:p>
    <w:p w14:paraId="0E7E151B" w14:textId="77777777" w:rsidR="008722E4" w:rsidRDefault="008722E4" w:rsidP="0033256D">
      <w:pPr>
        <w:pStyle w:val="ECONormal"/>
        <w:rPr>
          <w:color w:val="573EEF" w:themeColor="accent2"/>
          <w:sz w:val="24"/>
        </w:rPr>
      </w:pPr>
    </w:p>
    <w:p w14:paraId="6DAB5F00" w14:textId="5A4E7FAC" w:rsidR="0033256D" w:rsidRPr="0016344F" w:rsidRDefault="00767397" w:rsidP="00BE03D6">
      <w:pPr>
        <w:pStyle w:val="ECONormal"/>
        <w:ind w:right="-144"/>
        <w:jc w:val="both"/>
        <w:rPr>
          <w:color w:val="573EEF" w:themeColor="accent2"/>
          <w:sz w:val="24"/>
        </w:rPr>
      </w:pPr>
      <w:r w:rsidRPr="0016344F">
        <w:rPr>
          <w:color w:val="573EEF" w:themeColor="accent2"/>
          <w:sz w:val="24"/>
          <w:lang w:bidi="en-GB"/>
        </w:rPr>
        <w:t xml:space="preserve">A first half in line with the objectives of the </w:t>
      </w:r>
      <w:r w:rsidRPr="0016344F">
        <w:rPr>
          <w:b/>
          <w:color w:val="573EEF" w:themeColor="accent2"/>
          <w:sz w:val="24"/>
          <w:lang w:bidi="en-GB"/>
        </w:rPr>
        <w:t xml:space="preserve">One </w:t>
      </w:r>
      <w:proofErr w:type="spellStart"/>
      <w:r w:rsidRPr="0016344F">
        <w:rPr>
          <w:b/>
          <w:color w:val="573EEF" w:themeColor="accent2"/>
          <w:sz w:val="24"/>
          <w:lang w:bidi="en-GB"/>
        </w:rPr>
        <w:t>econocom</w:t>
      </w:r>
      <w:proofErr w:type="spellEnd"/>
      <w:r w:rsidRPr="0016344F">
        <w:rPr>
          <w:color w:val="573EEF" w:themeColor="accent2"/>
          <w:sz w:val="24"/>
          <w:lang w:bidi="en-GB"/>
        </w:rPr>
        <w:t xml:space="preserve"> strategic plan</w:t>
      </w:r>
      <w:r w:rsidRPr="0016344F">
        <w:rPr>
          <w:b/>
          <w:color w:val="573EEF" w:themeColor="accent2"/>
          <w:sz w:val="24"/>
          <w:lang w:bidi="en-GB"/>
        </w:rPr>
        <w:t xml:space="preserve"> </w:t>
      </w:r>
    </w:p>
    <w:p w14:paraId="056E5D46" w14:textId="60BB5865" w:rsidR="00E508FE" w:rsidRPr="0016344F" w:rsidRDefault="00742CC0" w:rsidP="00BE03D6">
      <w:pPr>
        <w:pStyle w:val="ECONormal"/>
        <w:numPr>
          <w:ilvl w:val="0"/>
          <w:numId w:val="13"/>
        </w:numPr>
        <w:ind w:right="-144"/>
        <w:jc w:val="both"/>
        <w:rPr>
          <w:b/>
          <w:bCs/>
          <w:color w:val="808080"/>
        </w:rPr>
      </w:pPr>
      <w:r w:rsidRPr="0AED6734">
        <w:rPr>
          <w:b/>
          <w:lang w:bidi="en-GB"/>
        </w:rPr>
        <w:t xml:space="preserve">First-half revenue at €1,335 million, up 3.0%: this growth was driven by all businesses and is in line with 2024 </w:t>
      </w:r>
      <w:proofErr w:type="gramStart"/>
      <w:r w:rsidRPr="0AED6734">
        <w:rPr>
          <w:b/>
          <w:lang w:bidi="en-GB"/>
        </w:rPr>
        <w:t>guidance;</w:t>
      </w:r>
      <w:proofErr w:type="gramEnd"/>
    </w:p>
    <w:p w14:paraId="4E41F39F" w14:textId="4153D954" w:rsidR="007847C1" w:rsidRPr="0016344F" w:rsidRDefault="00570EEE" w:rsidP="00BE03D6">
      <w:pPr>
        <w:pStyle w:val="ECONormal"/>
        <w:numPr>
          <w:ilvl w:val="0"/>
          <w:numId w:val="13"/>
        </w:numPr>
        <w:ind w:right="-144"/>
        <w:jc w:val="both"/>
        <w:rPr>
          <w:b/>
          <w:bCs/>
          <w:color w:val="808080"/>
        </w:rPr>
      </w:pPr>
      <w:r w:rsidRPr="4BBBD484">
        <w:rPr>
          <w:b/>
          <w:lang w:bidi="en-GB"/>
        </w:rPr>
        <w:t xml:space="preserve">Operating margin at €38.3 million, </w:t>
      </w:r>
      <w:r w:rsidR="00BC4C92">
        <w:rPr>
          <w:b/>
          <w:lang w:bidi="en-GB"/>
        </w:rPr>
        <w:t>impacted</w:t>
      </w:r>
      <w:r w:rsidR="00B21CA9">
        <w:rPr>
          <w:b/>
          <w:lang w:bidi="en-GB"/>
        </w:rPr>
        <w:t xml:space="preserve"> by</w:t>
      </w:r>
      <w:r w:rsidRPr="4BBBD484">
        <w:rPr>
          <w:b/>
          <w:lang w:bidi="en-GB"/>
        </w:rPr>
        <w:t xml:space="preserve"> the significant investments </w:t>
      </w:r>
      <w:r w:rsidR="002461C4">
        <w:rPr>
          <w:b/>
          <w:lang w:bidi="en-GB"/>
        </w:rPr>
        <w:t>engaged as planned</w:t>
      </w:r>
      <w:r w:rsidR="002461C4" w:rsidRPr="4BBBD484">
        <w:rPr>
          <w:b/>
          <w:lang w:bidi="en-GB"/>
        </w:rPr>
        <w:t xml:space="preserve"> </w:t>
      </w:r>
      <w:r w:rsidRPr="4BBBD484">
        <w:rPr>
          <w:b/>
          <w:lang w:bidi="en-GB"/>
        </w:rPr>
        <w:t xml:space="preserve">to implement the plan </w:t>
      </w:r>
      <w:r w:rsidR="003C7621">
        <w:rPr>
          <w:b/>
          <w:lang w:bidi="en-GB"/>
        </w:rPr>
        <w:t>in</w:t>
      </w:r>
      <w:r w:rsidRPr="4BBBD484">
        <w:rPr>
          <w:b/>
          <w:lang w:bidi="en-GB"/>
        </w:rPr>
        <w:t xml:space="preserve"> both the sales force and IT and </w:t>
      </w:r>
      <w:proofErr w:type="gramStart"/>
      <w:r w:rsidRPr="4BBBD484">
        <w:rPr>
          <w:b/>
          <w:lang w:bidi="en-GB"/>
        </w:rPr>
        <w:t>security;</w:t>
      </w:r>
      <w:proofErr w:type="gramEnd"/>
    </w:p>
    <w:p w14:paraId="0E9AD795" w14:textId="5D2DF9C6" w:rsidR="00185474" w:rsidRDefault="00530B73" w:rsidP="00BE03D6">
      <w:pPr>
        <w:pStyle w:val="ECONormal"/>
        <w:numPr>
          <w:ilvl w:val="0"/>
          <w:numId w:val="13"/>
        </w:numPr>
        <w:ind w:right="-144"/>
        <w:jc w:val="both"/>
        <w:rPr>
          <w:b/>
          <w:bCs/>
          <w:color w:val="808080"/>
        </w:rPr>
      </w:pPr>
      <w:r>
        <w:rPr>
          <w:b/>
          <w:color w:val="808080"/>
          <w:lang w:bidi="en-GB"/>
        </w:rPr>
        <w:t xml:space="preserve">Net financial debt reduced to €180 million at end-June 2024 </w:t>
      </w:r>
      <w:r w:rsidR="00321061">
        <w:rPr>
          <w:b/>
          <w:bCs/>
          <w:color w:val="808080"/>
        </w:rPr>
        <w:t>(</w:t>
      </w:r>
      <w:r w:rsidR="00321061">
        <w:rPr>
          <w:b/>
          <w:bCs/>
          <w:color w:val="808080"/>
        </w:rPr>
        <w:t>vs. €</w:t>
      </w:r>
      <w:r w:rsidR="00321061">
        <w:rPr>
          <w:b/>
          <w:bCs/>
          <w:color w:val="808080"/>
        </w:rPr>
        <w:t xml:space="preserve">321 </w:t>
      </w:r>
      <w:r w:rsidR="002A63F4">
        <w:rPr>
          <w:b/>
          <w:bCs/>
          <w:color w:val="808080"/>
        </w:rPr>
        <w:t>million</w:t>
      </w:r>
      <w:r w:rsidR="00321061">
        <w:rPr>
          <w:b/>
          <w:bCs/>
          <w:color w:val="808080"/>
        </w:rPr>
        <w:t xml:space="preserve"> </w:t>
      </w:r>
      <w:r w:rsidR="005F6F8E">
        <w:rPr>
          <w:b/>
          <w:bCs/>
          <w:color w:val="808080"/>
        </w:rPr>
        <w:t>at the end of June</w:t>
      </w:r>
      <w:r w:rsidR="00321061">
        <w:rPr>
          <w:b/>
          <w:bCs/>
          <w:color w:val="808080"/>
        </w:rPr>
        <w:t xml:space="preserve"> 2023) </w:t>
      </w:r>
      <w:r>
        <w:rPr>
          <w:b/>
          <w:color w:val="808080"/>
          <w:lang w:bidi="en-GB"/>
        </w:rPr>
        <w:t xml:space="preserve">thanks to the sale of Les </w:t>
      </w:r>
      <w:proofErr w:type="spellStart"/>
      <w:r>
        <w:rPr>
          <w:b/>
          <w:color w:val="808080"/>
          <w:lang w:bidi="en-GB"/>
        </w:rPr>
        <w:t>Abeilles</w:t>
      </w:r>
      <w:proofErr w:type="spellEnd"/>
      <w:r>
        <w:rPr>
          <w:b/>
          <w:color w:val="808080"/>
          <w:lang w:bidi="en-GB"/>
        </w:rPr>
        <w:t xml:space="preserve">, and solid free cash flow over the past 12 </w:t>
      </w:r>
      <w:proofErr w:type="gramStart"/>
      <w:r>
        <w:rPr>
          <w:b/>
          <w:color w:val="808080"/>
          <w:lang w:bidi="en-GB"/>
        </w:rPr>
        <w:t>months;</w:t>
      </w:r>
      <w:proofErr w:type="gramEnd"/>
      <w:r>
        <w:rPr>
          <w:b/>
          <w:color w:val="808080"/>
          <w:lang w:bidi="en-GB"/>
        </w:rPr>
        <w:t xml:space="preserve"> </w:t>
      </w:r>
    </w:p>
    <w:p w14:paraId="4AE567CF" w14:textId="48C545BB" w:rsidR="007847C1" w:rsidRPr="00F17345" w:rsidRDefault="00185474" w:rsidP="00BE03D6">
      <w:pPr>
        <w:pStyle w:val="ECONormal"/>
        <w:numPr>
          <w:ilvl w:val="0"/>
          <w:numId w:val="13"/>
        </w:numPr>
        <w:ind w:right="-144"/>
        <w:jc w:val="both"/>
        <w:rPr>
          <w:b/>
          <w:color w:val="808080"/>
        </w:rPr>
      </w:pPr>
      <w:r w:rsidRPr="00A323A1">
        <w:rPr>
          <w:b/>
          <w:lang w:bidi="en-GB"/>
        </w:rPr>
        <w:t>New governance to support the deployment of the strategic plan</w:t>
      </w:r>
      <w:r w:rsidRPr="00F17345">
        <w:rPr>
          <w:b/>
          <w:lang w:bidi="en-GB"/>
        </w:rPr>
        <w:t xml:space="preserve">; appointment of Jean-Louis Bouchard and Angel </w:t>
      </w:r>
      <w:proofErr w:type="spellStart"/>
      <w:r w:rsidRPr="00F17345">
        <w:rPr>
          <w:b/>
          <w:lang w:bidi="en-GB"/>
        </w:rPr>
        <w:t>Benguigui</w:t>
      </w:r>
      <w:proofErr w:type="spellEnd"/>
      <w:r w:rsidRPr="00F17345">
        <w:rPr>
          <w:b/>
          <w:lang w:bidi="en-GB"/>
        </w:rPr>
        <w:t xml:space="preserve"> respectively as Operati</w:t>
      </w:r>
      <w:r w:rsidR="00B139B1">
        <w:rPr>
          <w:b/>
          <w:lang w:bidi="en-GB"/>
        </w:rPr>
        <w:t>onal</w:t>
      </w:r>
      <w:r w:rsidRPr="00F17345">
        <w:rPr>
          <w:b/>
          <w:lang w:bidi="en-GB"/>
        </w:rPr>
        <w:t xml:space="preserve"> Chairman and Group </w:t>
      </w:r>
      <w:r w:rsidR="001A2DE4" w:rsidRPr="00F17345">
        <w:rPr>
          <w:b/>
          <w:lang w:bidi="en-GB"/>
        </w:rPr>
        <w:t>CEO</w:t>
      </w:r>
      <w:r w:rsidR="00742CC0" w:rsidRPr="00F17345">
        <w:rPr>
          <w:b/>
          <w:color w:val="808080"/>
          <w:lang w:bidi="en-GB"/>
        </w:rPr>
        <w:t>.</w:t>
      </w:r>
    </w:p>
    <w:p w14:paraId="53AAB131" w14:textId="77777777" w:rsidR="009335CE" w:rsidRPr="0016344F" w:rsidRDefault="009335CE" w:rsidP="00BE03D6">
      <w:pPr>
        <w:pStyle w:val="ECONormal"/>
        <w:spacing w:before="0"/>
        <w:ind w:left="720" w:right="-144"/>
        <w:rPr>
          <w:color w:val="808080"/>
          <w:sz w:val="2"/>
          <w:szCs w:val="2"/>
        </w:rPr>
      </w:pPr>
    </w:p>
    <w:p w14:paraId="67AE7967" w14:textId="77777777" w:rsidR="007C409E" w:rsidRPr="0016344F" w:rsidRDefault="007C409E" w:rsidP="00BE03D6">
      <w:pPr>
        <w:pStyle w:val="TEXTECOURANT"/>
        <w:suppressAutoHyphens/>
        <w:ind w:right="-144"/>
        <w:rPr>
          <w:rFonts w:asciiTheme="minorHAnsi" w:hAnsiTheme="minorHAnsi" w:cstheme="minorBidi"/>
          <w:color w:val="573EEF" w:themeColor="accent2"/>
          <w:spacing w:val="0"/>
          <w:sz w:val="24"/>
          <w:szCs w:val="22"/>
        </w:rPr>
      </w:pPr>
    </w:p>
    <w:p w14:paraId="21FCFB99" w14:textId="5310E515" w:rsidR="004B5C74" w:rsidRPr="0016344F" w:rsidRDefault="0013327E" w:rsidP="00BE03D6">
      <w:pPr>
        <w:pStyle w:val="TEXTECOURANT"/>
        <w:suppressAutoHyphens/>
        <w:ind w:right="-144"/>
        <w:rPr>
          <w:rFonts w:asciiTheme="minorHAnsi" w:hAnsiTheme="minorHAnsi" w:cstheme="minorBidi"/>
          <w:color w:val="573EEF" w:themeColor="accent2"/>
          <w:spacing w:val="0"/>
          <w:sz w:val="24"/>
          <w:szCs w:val="22"/>
        </w:rPr>
      </w:pPr>
      <w:r w:rsidRPr="0016344F">
        <w:rPr>
          <w:rFonts w:asciiTheme="minorHAnsi" w:hAnsiTheme="minorHAnsi" w:cstheme="minorBidi"/>
          <w:color w:val="573EEF" w:themeColor="accent2"/>
          <w:spacing w:val="0"/>
          <w:sz w:val="24"/>
          <w:szCs w:val="22"/>
          <w:lang w:bidi="en-GB"/>
        </w:rPr>
        <w:t xml:space="preserve">Revenue growth </w:t>
      </w:r>
      <w:r w:rsidR="006539B9">
        <w:rPr>
          <w:rFonts w:asciiTheme="minorHAnsi" w:hAnsiTheme="minorHAnsi" w:cstheme="minorBidi"/>
          <w:color w:val="573EEF" w:themeColor="accent2"/>
          <w:spacing w:val="0"/>
          <w:sz w:val="24"/>
          <w:szCs w:val="22"/>
          <w:lang w:bidi="en-GB"/>
        </w:rPr>
        <w:t>across</w:t>
      </w:r>
      <w:r w:rsidR="006539B9" w:rsidRPr="0016344F">
        <w:rPr>
          <w:rFonts w:asciiTheme="minorHAnsi" w:hAnsiTheme="minorHAnsi" w:cstheme="minorBidi"/>
          <w:color w:val="573EEF" w:themeColor="accent2"/>
          <w:spacing w:val="0"/>
          <w:sz w:val="24"/>
          <w:szCs w:val="22"/>
          <w:lang w:bidi="en-GB"/>
        </w:rPr>
        <w:t xml:space="preserve"> </w:t>
      </w:r>
      <w:r w:rsidRPr="0016344F">
        <w:rPr>
          <w:rFonts w:asciiTheme="minorHAnsi" w:hAnsiTheme="minorHAnsi" w:cstheme="minorBidi"/>
          <w:color w:val="573EEF" w:themeColor="accent2"/>
          <w:spacing w:val="0"/>
          <w:sz w:val="24"/>
          <w:szCs w:val="22"/>
          <w:lang w:bidi="en-GB"/>
        </w:rPr>
        <w:t>all businesses</w:t>
      </w:r>
      <w:r w:rsidR="00916624">
        <w:rPr>
          <w:rFonts w:asciiTheme="minorHAnsi" w:hAnsiTheme="minorHAnsi" w:cstheme="minorBidi"/>
          <w:color w:val="573EEF" w:themeColor="accent2"/>
          <w:spacing w:val="0"/>
          <w:sz w:val="24"/>
          <w:szCs w:val="22"/>
          <w:lang w:bidi="en-GB"/>
        </w:rPr>
        <w:t xml:space="preserve">. A </w:t>
      </w:r>
      <w:proofErr w:type="spellStart"/>
      <w:r w:rsidR="00916624">
        <w:rPr>
          <w:rFonts w:asciiTheme="minorHAnsi" w:hAnsiTheme="minorHAnsi" w:cstheme="minorBidi"/>
          <w:color w:val="573EEF" w:themeColor="accent2"/>
          <w:spacing w:val="0"/>
          <w:sz w:val="24"/>
          <w:szCs w:val="22"/>
          <w:lang w:bidi="en-GB"/>
        </w:rPr>
        <w:t>halh</w:t>
      </w:r>
      <w:proofErr w:type="spellEnd"/>
      <w:r w:rsidR="00916624">
        <w:rPr>
          <w:rFonts w:asciiTheme="minorHAnsi" w:hAnsiTheme="minorHAnsi" w:cstheme="minorBidi"/>
          <w:color w:val="573EEF" w:themeColor="accent2"/>
          <w:spacing w:val="0"/>
          <w:sz w:val="24"/>
          <w:szCs w:val="22"/>
          <w:lang w:bidi="en-GB"/>
        </w:rPr>
        <w:t>-year of investment</w:t>
      </w:r>
    </w:p>
    <w:p w14:paraId="4A87136B" w14:textId="5D5227F4" w:rsidR="00965531" w:rsidRPr="0016344F" w:rsidRDefault="00965531" w:rsidP="00BE03D6">
      <w:pPr>
        <w:pStyle w:val="TEXTECOURANT"/>
        <w:suppressAutoHyphens/>
        <w:ind w:right="-144"/>
        <w:rPr>
          <w:rFonts w:asciiTheme="majorHAnsi" w:hAnsiTheme="majorHAnsi" w:cstheme="majorBidi"/>
          <w:spacing w:val="0"/>
        </w:rPr>
      </w:pPr>
      <w:r w:rsidRPr="6E69A8DD">
        <w:rPr>
          <w:rFonts w:asciiTheme="majorHAnsi" w:hAnsiTheme="majorHAnsi" w:cstheme="majorBidi"/>
          <w:spacing w:val="0"/>
          <w:lang w:bidi="en-GB"/>
        </w:rPr>
        <w:t xml:space="preserve">The Econocom Group generated revenue of €1,335 million in the first half of 2024, up 3.0% compared with the same period in 2023 (vs. +2.6% in Q1) with all businesses contributing to this growth. In organic terms, growth came to 2.9%, in the absence of major changes to the scope of consolidation. </w:t>
      </w:r>
    </w:p>
    <w:p w14:paraId="3B00C703" w14:textId="58C12FD4" w:rsidR="00965531" w:rsidRPr="0016344F" w:rsidRDefault="00965531" w:rsidP="00BE03D6">
      <w:pPr>
        <w:pStyle w:val="TEXTECOURANT"/>
        <w:suppressAutoHyphens/>
        <w:ind w:right="-144"/>
        <w:rPr>
          <w:rFonts w:asciiTheme="majorHAnsi" w:hAnsiTheme="majorHAnsi" w:cstheme="majorHAnsi"/>
          <w:spacing w:val="0"/>
        </w:rPr>
      </w:pPr>
      <w:r w:rsidRPr="0016344F">
        <w:rPr>
          <w:rFonts w:asciiTheme="majorHAnsi" w:hAnsiTheme="majorHAnsi" w:cstheme="majorHAnsi"/>
          <w:spacing w:val="0"/>
          <w:lang w:bidi="en-GB"/>
        </w:rPr>
        <w:t>Over the period, trends in continuing operations were as follows:</w:t>
      </w:r>
    </w:p>
    <w:p w14:paraId="5B02A96A" w14:textId="4A3141C7" w:rsidR="0055634B" w:rsidRPr="0016344F" w:rsidRDefault="0055634B" w:rsidP="004A67B1">
      <w:pPr>
        <w:pStyle w:val="TEXTECOURANT"/>
        <w:numPr>
          <w:ilvl w:val="0"/>
          <w:numId w:val="18"/>
        </w:numPr>
        <w:suppressAutoHyphens/>
        <w:ind w:right="-144"/>
        <w:rPr>
          <w:rFonts w:asciiTheme="minorHAnsi" w:hAnsiTheme="minorHAnsi" w:cstheme="minorBidi"/>
          <w:spacing w:val="0"/>
        </w:rPr>
      </w:pPr>
      <w:r w:rsidRPr="0AED6734">
        <w:rPr>
          <w:rFonts w:asciiTheme="minorHAnsi" w:hAnsiTheme="minorHAnsi" w:cstheme="minorBidi"/>
          <w:spacing w:val="0"/>
          <w:lang w:bidi="en-GB"/>
        </w:rPr>
        <w:t xml:space="preserve">Technology Management &amp; Financing (TMF) posted revenue of €506 million, an increase of 6.1%, including +5.9% organic growth. The group is </w:t>
      </w:r>
      <w:r w:rsidR="00AF1D8A">
        <w:rPr>
          <w:rFonts w:asciiTheme="minorHAnsi" w:hAnsiTheme="minorHAnsi" w:cstheme="minorBidi"/>
          <w:spacing w:val="0"/>
          <w:lang w:bidi="en-GB"/>
        </w:rPr>
        <w:t>capitalising on</w:t>
      </w:r>
      <w:r w:rsidRPr="0AED6734">
        <w:rPr>
          <w:rFonts w:asciiTheme="minorHAnsi" w:hAnsiTheme="minorHAnsi" w:cstheme="minorBidi"/>
          <w:spacing w:val="0"/>
          <w:lang w:bidi="en-GB"/>
        </w:rPr>
        <w:t xml:space="preserve"> the quality of its flexible</w:t>
      </w:r>
      <w:r w:rsidR="00AF1D8A">
        <w:rPr>
          <w:rFonts w:asciiTheme="minorHAnsi" w:hAnsiTheme="minorHAnsi" w:cstheme="minorBidi"/>
          <w:spacing w:val="0"/>
          <w:lang w:bidi="en-GB"/>
        </w:rPr>
        <w:t>,</w:t>
      </w:r>
      <w:r w:rsidRPr="0AED6734">
        <w:rPr>
          <w:rFonts w:asciiTheme="minorHAnsi" w:hAnsiTheme="minorHAnsi" w:cstheme="minorBidi"/>
          <w:spacing w:val="0"/>
          <w:lang w:bidi="en-GB"/>
        </w:rPr>
        <w:t xml:space="preserve"> customised financing offers to expand sales in targeted geographical regions. In line with its strategic plan, in the first </w:t>
      </w:r>
      <w:r w:rsidR="003710F8" w:rsidRPr="0AED6734">
        <w:rPr>
          <w:rFonts w:asciiTheme="minorHAnsi" w:hAnsiTheme="minorHAnsi" w:cstheme="minorBidi"/>
          <w:spacing w:val="0"/>
          <w:lang w:bidi="en-GB"/>
        </w:rPr>
        <w:t>half, Econocom continue</w:t>
      </w:r>
      <w:r w:rsidR="00EE7296">
        <w:rPr>
          <w:rFonts w:asciiTheme="minorHAnsi" w:hAnsiTheme="minorHAnsi" w:cstheme="minorBidi"/>
          <w:spacing w:val="0"/>
          <w:lang w:bidi="en-GB"/>
        </w:rPr>
        <w:t>s</w:t>
      </w:r>
      <w:r w:rsidR="003710F8" w:rsidRPr="0AED6734">
        <w:rPr>
          <w:rFonts w:asciiTheme="minorHAnsi" w:hAnsiTheme="minorHAnsi" w:cstheme="minorBidi"/>
          <w:spacing w:val="0"/>
          <w:lang w:bidi="en-GB"/>
        </w:rPr>
        <w:t xml:space="preserve"> to pursue its investments to recruit </w:t>
      </w:r>
      <w:r w:rsidR="00F11E75">
        <w:rPr>
          <w:rFonts w:asciiTheme="minorHAnsi" w:hAnsiTheme="minorHAnsi" w:cstheme="minorBidi"/>
          <w:spacing w:val="0"/>
          <w:lang w:bidi="en-GB"/>
        </w:rPr>
        <w:t xml:space="preserve">Account Managers </w:t>
      </w:r>
      <w:r w:rsidR="003710F8" w:rsidRPr="0AED6734">
        <w:rPr>
          <w:rFonts w:asciiTheme="minorHAnsi" w:hAnsiTheme="minorHAnsi" w:cstheme="minorBidi"/>
          <w:spacing w:val="0"/>
          <w:lang w:bidi="en-GB"/>
        </w:rPr>
        <w:t xml:space="preserve">and agents </w:t>
      </w:r>
      <w:r w:rsidR="004304C2">
        <w:rPr>
          <w:rFonts w:asciiTheme="minorHAnsi" w:hAnsiTheme="minorHAnsi" w:cstheme="minorBidi"/>
          <w:spacing w:val="0"/>
          <w:lang w:bidi="en-GB"/>
        </w:rPr>
        <w:t xml:space="preserve">and update </w:t>
      </w:r>
      <w:r w:rsidR="004304C2" w:rsidRPr="0AED6734">
        <w:rPr>
          <w:rFonts w:asciiTheme="minorHAnsi" w:hAnsiTheme="minorHAnsi" w:cstheme="minorBidi"/>
          <w:spacing w:val="0"/>
          <w:lang w:bidi="en-GB"/>
        </w:rPr>
        <w:t>operati</w:t>
      </w:r>
      <w:r w:rsidR="004304C2">
        <w:rPr>
          <w:rFonts w:asciiTheme="minorHAnsi" w:hAnsiTheme="minorHAnsi" w:cstheme="minorBidi"/>
          <w:spacing w:val="0"/>
          <w:lang w:bidi="en-GB"/>
        </w:rPr>
        <w:t>onal</w:t>
      </w:r>
      <w:r w:rsidR="004304C2" w:rsidRPr="0AED6734">
        <w:rPr>
          <w:rFonts w:asciiTheme="minorHAnsi" w:hAnsiTheme="minorHAnsi" w:cstheme="minorBidi"/>
          <w:spacing w:val="0"/>
          <w:lang w:bidi="en-GB"/>
        </w:rPr>
        <w:t xml:space="preserve"> </w:t>
      </w:r>
      <w:r w:rsidR="00BF66B9">
        <w:rPr>
          <w:rFonts w:asciiTheme="minorHAnsi" w:hAnsiTheme="minorHAnsi" w:cstheme="minorBidi"/>
          <w:spacing w:val="0"/>
          <w:lang w:bidi="en-GB"/>
        </w:rPr>
        <w:t xml:space="preserve">sales </w:t>
      </w:r>
      <w:r w:rsidR="003710F8" w:rsidRPr="0AED6734">
        <w:rPr>
          <w:rFonts w:asciiTheme="minorHAnsi" w:hAnsiTheme="minorHAnsi" w:cstheme="minorBidi"/>
          <w:spacing w:val="0"/>
          <w:lang w:bidi="en-GB"/>
        </w:rPr>
        <w:t xml:space="preserve">tools. As a result, </w:t>
      </w:r>
      <w:r w:rsidR="00EA376C">
        <w:rPr>
          <w:rFonts w:asciiTheme="minorHAnsi" w:hAnsiTheme="minorHAnsi" w:cstheme="minorBidi"/>
          <w:spacing w:val="0"/>
          <w:lang w:bidi="en-GB"/>
        </w:rPr>
        <w:t>o</w:t>
      </w:r>
      <w:r w:rsidR="00EA376C" w:rsidRPr="0AED6734">
        <w:rPr>
          <w:rFonts w:asciiTheme="minorHAnsi" w:hAnsiTheme="minorHAnsi" w:cstheme="minorBidi"/>
          <w:spacing w:val="0"/>
          <w:lang w:bidi="en-GB"/>
        </w:rPr>
        <w:t xml:space="preserve">perating </w:t>
      </w:r>
      <w:r w:rsidR="00EA376C">
        <w:rPr>
          <w:rFonts w:asciiTheme="minorHAnsi" w:hAnsiTheme="minorHAnsi" w:cstheme="minorBidi"/>
          <w:spacing w:val="0"/>
          <w:lang w:bidi="en-GB"/>
        </w:rPr>
        <w:t>m</w:t>
      </w:r>
      <w:r w:rsidR="00EA376C" w:rsidRPr="0AED6734">
        <w:rPr>
          <w:rFonts w:asciiTheme="minorHAnsi" w:hAnsiTheme="minorHAnsi" w:cstheme="minorBidi"/>
          <w:spacing w:val="0"/>
          <w:lang w:bidi="en-GB"/>
        </w:rPr>
        <w:t xml:space="preserve">argin </w:t>
      </w:r>
      <w:r w:rsidR="003710F8" w:rsidRPr="0AED6734">
        <w:rPr>
          <w:rFonts w:asciiTheme="minorHAnsi" w:hAnsiTheme="minorHAnsi" w:cstheme="minorBidi"/>
          <w:spacing w:val="0"/>
          <w:lang w:bidi="en-GB"/>
        </w:rPr>
        <w:t>came to €14.6 million, down</w:t>
      </w:r>
      <w:r w:rsidR="007D3F6F" w:rsidRPr="00F471E2">
        <w:rPr>
          <w:rFonts w:asciiTheme="minorHAnsi" w:hAnsiTheme="minorHAnsi" w:cstheme="minorBidi"/>
          <w:lang w:bidi="en-GB"/>
        </w:rPr>
        <w:t xml:space="preserve"> €2.5 million compared with H1 2023. </w:t>
      </w:r>
    </w:p>
    <w:p w14:paraId="108659B1" w14:textId="5EB53F64" w:rsidR="00747A6E" w:rsidRPr="0016344F" w:rsidRDefault="004A67B1" w:rsidP="004A67B1">
      <w:pPr>
        <w:pStyle w:val="TEXTECOURANT"/>
        <w:numPr>
          <w:ilvl w:val="0"/>
          <w:numId w:val="18"/>
        </w:numPr>
        <w:suppressAutoHyphens/>
        <w:ind w:right="-144"/>
        <w:rPr>
          <w:rFonts w:asciiTheme="minorHAnsi" w:hAnsiTheme="minorHAnsi" w:cstheme="minorBidi"/>
          <w:spacing w:val="0"/>
        </w:rPr>
      </w:pPr>
      <w:r>
        <w:rPr>
          <w:rFonts w:asciiTheme="minorHAnsi" w:hAnsiTheme="minorHAnsi" w:cstheme="minorBidi"/>
          <w:spacing w:val="0"/>
          <w:lang w:bidi="en-GB"/>
        </w:rPr>
        <w:t>Products &amp; Solutions (P&amp;S) revenue totalled €59</w:t>
      </w:r>
      <w:r w:rsidR="007F7726">
        <w:rPr>
          <w:rFonts w:asciiTheme="minorHAnsi" w:hAnsiTheme="minorHAnsi" w:cstheme="minorBidi"/>
          <w:spacing w:val="0"/>
          <w:lang w:bidi="en-GB"/>
        </w:rPr>
        <w:t>1</w:t>
      </w:r>
      <w:r>
        <w:rPr>
          <w:rFonts w:asciiTheme="minorHAnsi" w:hAnsiTheme="minorHAnsi" w:cstheme="minorBidi"/>
          <w:spacing w:val="0"/>
          <w:lang w:bidi="en-GB"/>
        </w:rPr>
        <w:t xml:space="preserve"> million, up 1.1%. After a first</w:t>
      </w:r>
      <w:r w:rsidR="00927CB0" w:rsidRPr="4F8A4F1A">
        <w:rPr>
          <w:rFonts w:asciiTheme="minorHAnsi" w:hAnsiTheme="minorHAnsi" w:cstheme="minorBidi"/>
          <w:spacing w:val="0"/>
          <w:lang w:bidi="en-GB"/>
        </w:rPr>
        <w:t xml:space="preserve"> quarter which saw a 2.5% decline in business, growth recovered during the second quarter, driven by stronger trends in the European IT distribution market. Operating margin came to €14.4 million, down </w:t>
      </w:r>
      <w:r w:rsidR="000C4772" w:rsidRPr="4F8A4F1A">
        <w:rPr>
          <w:rFonts w:asciiTheme="minorHAnsi" w:hAnsiTheme="minorHAnsi" w:cstheme="minorBidi"/>
          <w:spacing w:val="0"/>
          <w:lang w:bidi="en-GB"/>
        </w:rPr>
        <w:t>slight</w:t>
      </w:r>
      <w:r w:rsidR="000C4772">
        <w:rPr>
          <w:rFonts w:asciiTheme="minorHAnsi" w:hAnsiTheme="minorHAnsi" w:cstheme="minorBidi"/>
          <w:spacing w:val="0"/>
          <w:lang w:bidi="en-GB"/>
        </w:rPr>
        <w:t>ly</w:t>
      </w:r>
      <w:r w:rsidR="000C4772" w:rsidRPr="4F8A4F1A">
        <w:rPr>
          <w:rFonts w:asciiTheme="minorHAnsi" w:hAnsiTheme="minorHAnsi" w:cstheme="minorBidi"/>
          <w:spacing w:val="0"/>
          <w:lang w:bidi="en-GB"/>
        </w:rPr>
        <w:t xml:space="preserve"> </w:t>
      </w:r>
      <w:r w:rsidR="00927CB0" w:rsidRPr="4F8A4F1A">
        <w:rPr>
          <w:rFonts w:asciiTheme="minorHAnsi" w:hAnsiTheme="minorHAnsi" w:cstheme="minorBidi"/>
          <w:spacing w:val="0"/>
          <w:lang w:bidi="en-GB"/>
        </w:rPr>
        <w:t xml:space="preserve">by €1.1 million compared with </w:t>
      </w:r>
      <w:r w:rsidR="00910C46" w:rsidRPr="00F471E2">
        <w:rPr>
          <w:rFonts w:asciiTheme="minorHAnsi" w:hAnsiTheme="minorHAnsi" w:cstheme="minorBidi"/>
          <w:lang w:bidi="en-GB"/>
        </w:rPr>
        <w:t>H1 2023.</w:t>
      </w:r>
    </w:p>
    <w:p w14:paraId="7A767DDE" w14:textId="6A4DBFD5" w:rsidR="00C51566" w:rsidRPr="0016344F" w:rsidRDefault="004A67B1" w:rsidP="004A67B1">
      <w:pPr>
        <w:pStyle w:val="TEXTECOURANT"/>
        <w:numPr>
          <w:ilvl w:val="0"/>
          <w:numId w:val="18"/>
        </w:numPr>
        <w:suppressAutoHyphens/>
        <w:ind w:right="-144"/>
        <w:rPr>
          <w:rFonts w:asciiTheme="minorHAnsi" w:hAnsiTheme="minorHAnsi" w:cstheme="minorHAnsi"/>
          <w:spacing w:val="0"/>
          <w:szCs w:val="18"/>
        </w:rPr>
      </w:pPr>
      <w:r>
        <w:rPr>
          <w:rFonts w:asciiTheme="minorHAnsi" w:hAnsiTheme="minorHAnsi" w:cstheme="minorHAnsi"/>
          <w:spacing w:val="0"/>
          <w:szCs w:val="18"/>
          <w:lang w:bidi="en-GB"/>
        </w:rPr>
        <w:t xml:space="preserve">At end-June 2024, the Services business reported revenue of €239 million, up 1.2% on a purely organic basis. </w:t>
      </w:r>
      <w:r w:rsidR="002701D3">
        <w:rPr>
          <w:rFonts w:asciiTheme="minorHAnsi" w:hAnsiTheme="minorHAnsi" w:cstheme="minorHAnsi"/>
          <w:spacing w:val="0"/>
          <w:szCs w:val="18"/>
          <w:lang w:bidi="en-GB"/>
        </w:rPr>
        <w:t>O</w:t>
      </w:r>
      <w:r w:rsidR="00EA376C">
        <w:rPr>
          <w:rFonts w:asciiTheme="minorHAnsi" w:hAnsiTheme="minorHAnsi" w:cstheme="minorHAnsi"/>
          <w:spacing w:val="0"/>
          <w:szCs w:val="18"/>
          <w:lang w:bidi="en-GB"/>
        </w:rPr>
        <w:t xml:space="preserve">perating </w:t>
      </w:r>
      <w:r>
        <w:rPr>
          <w:rFonts w:asciiTheme="minorHAnsi" w:hAnsiTheme="minorHAnsi" w:cstheme="minorHAnsi"/>
          <w:spacing w:val="0"/>
          <w:szCs w:val="18"/>
          <w:lang w:bidi="en-GB"/>
        </w:rPr>
        <w:t xml:space="preserve">margin accordingly was €9.3 million, </w:t>
      </w:r>
      <w:r w:rsidR="00FC34BE">
        <w:rPr>
          <w:rFonts w:asciiTheme="minorHAnsi" w:hAnsiTheme="minorHAnsi" w:cstheme="minorHAnsi"/>
          <w:spacing w:val="0"/>
          <w:szCs w:val="18"/>
          <w:lang w:bidi="en-GB"/>
        </w:rPr>
        <w:t>in line with</w:t>
      </w:r>
      <w:r w:rsidR="00B24763">
        <w:rPr>
          <w:rFonts w:asciiTheme="minorHAnsi" w:hAnsiTheme="minorHAnsi" w:cstheme="minorHAnsi"/>
          <w:spacing w:val="0"/>
          <w:szCs w:val="18"/>
          <w:lang w:bidi="en-GB"/>
        </w:rPr>
        <w:t xml:space="preserve"> the first half-year 2023</w:t>
      </w:r>
      <w:r>
        <w:rPr>
          <w:rFonts w:asciiTheme="minorHAnsi" w:hAnsiTheme="minorHAnsi" w:cstheme="minorHAnsi"/>
          <w:spacing w:val="0"/>
          <w:szCs w:val="18"/>
          <w:lang w:bidi="en-GB"/>
        </w:rPr>
        <w:t xml:space="preserve">. </w:t>
      </w:r>
    </w:p>
    <w:p w14:paraId="63268F4A" w14:textId="77777777" w:rsidR="004A67B1" w:rsidRDefault="004A67B1" w:rsidP="00BE03D6">
      <w:pPr>
        <w:pStyle w:val="TEXTECOURANT"/>
        <w:suppressAutoHyphens/>
        <w:ind w:right="-144"/>
        <w:rPr>
          <w:rFonts w:asciiTheme="majorHAnsi" w:hAnsiTheme="majorHAnsi" w:cstheme="majorHAnsi"/>
          <w:spacing w:val="0"/>
        </w:rPr>
      </w:pPr>
    </w:p>
    <w:p w14:paraId="4EF4C909" w14:textId="43C54CC8" w:rsidR="00DF0A14" w:rsidRDefault="003109E3" w:rsidP="00BE03D6">
      <w:pPr>
        <w:pStyle w:val="TEXTECOURANT"/>
        <w:suppressAutoHyphens/>
        <w:ind w:right="-144"/>
        <w:rPr>
          <w:rFonts w:asciiTheme="majorHAnsi" w:hAnsiTheme="majorHAnsi" w:cstheme="majorHAnsi"/>
          <w:spacing w:val="0"/>
        </w:rPr>
      </w:pPr>
      <w:r w:rsidRPr="0016344F">
        <w:rPr>
          <w:rFonts w:asciiTheme="majorHAnsi" w:hAnsiTheme="majorHAnsi" w:cstheme="majorHAnsi"/>
          <w:spacing w:val="0"/>
          <w:lang w:bidi="en-GB"/>
        </w:rPr>
        <w:t xml:space="preserve">Overall, the Group’s </w:t>
      </w:r>
      <w:r w:rsidR="00EA376C">
        <w:rPr>
          <w:rFonts w:asciiTheme="majorHAnsi" w:hAnsiTheme="majorHAnsi" w:cstheme="majorHAnsi"/>
          <w:spacing w:val="0"/>
          <w:lang w:bidi="en-GB"/>
        </w:rPr>
        <w:t>o</w:t>
      </w:r>
      <w:r w:rsidR="00EA376C" w:rsidRPr="0016344F">
        <w:rPr>
          <w:rFonts w:asciiTheme="majorHAnsi" w:hAnsiTheme="majorHAnsi" w:cstheme="majorHAnsi"/>
          <w:spacing w:val="0"/>
          <w:lang w:bidi="en-GB"/>
        </w:rPr>
        <w:t xml:space="preserve">perating </w:t>
      </w:r>
      <w:r w:rsidRPr="0016344F">
        <w:rPr>
          <w:rFonts w:asciiTheme="majorHAnsi" w:hAnsiTheme="majorHAnsi" w:cstheme="majorHAnsi"/>
          <w:spacing w:val="0"/>
          <w:lang w:bidi="en-GB"/>
        </w:rPr>
        <w:t>margin was €38.3 million.</w:t>
      </w:r>
    </w:p>
    <w:p w14:paraId="02230216" w14:textId="786D267A" w:rsidR="003720B3" w:rsidRPr="0016344F" w:rsidRDefault="00FA7629" w:rsidP="00BE03D6">
      <w:pPr>
        <w:pStyle w:val="TEXTECOURANT"/>
        <w:suppressAutoHyphens/>
        <w:ind w:right="-144"/>
        <w:rPr>
          <w:rFonts w:asciiTheme="majorHAnsi" w:hAnsiTheme="majorHAnsi" w:cstheme="majorHAnsi"/>
          <w:spacing w:val="0"/>
        </w:rPr>
      </w:pPr>
      <w:r w:rsidRPr="00F471E2">
        <w:rPr>
          <w:rFonts w:asciiTheme="majorHAnsi" w:hAnsiTheme="majorHAnsi" w:cstheme="majorHAnsi"/>
          <w:spacing w:val="0"/>
          <w:lang w:bidi="en-GB"/>
        </w:rPr>
        <w:t xml:space="preserve">Other operating income and expenses amounted to </w:t>
      </w:r>
      <w:r w:rsidR="0010798B">
        <w:rPr>
          <w:rFonts w:asciiTheme="majorHAnsi" w:hAnsiTheme="majorHAnsi" w:cstheme="majorHAnsi"/>
          <w:spacing w:val="0"/>
          <w:lang w:bidi="en-GB"/>
        </w:rPr>
        <w:t>-</w:t>
      </w:r>
      <w:r w:rsidRPr="00F471E2">
        <w:rPr>
          <w:rFonts w:asciiTheme="majorHAnsi" w:hAnsiTheme="majorHAnsi" w:cstheme="majorHAnsi"/>
          <w:spacing w:val="0"/>
          <w:lang w:bidi="en-GB"/>
        </w:rPr>
        <w:t>€4.1 million, i.e. down by €0.3 million compared to the amount recorded for the same period in 2023.</w:t>
      </w:r>
    </w:p>
    <w:p w14:paraId="158DE77F" w14:textId="76521117" w:rsidR="00B743CE" w:rsidRDefault="00B14AAA" w:rsidP="00BE03D6">
      <w:pPr>
        <w:pStyle w:val="TEXTECOURANT"/>
        <w:suppressAutoHyphens/>
        <w:ind w:right="-144"/>
        <w:rPr>
          <w:rFonts w:asciiTheme="majorHAnsi" w:hAnsiTheme="majorHAnsi" w:cstheme="majorHAnsi"/>
          <w:spacing w:val="0"/>
          <w:lang w:bidi="en-GB"/>
        </w:rPr>
      </w:pPr>
      <w:r w:rsidRPr="0016344F">
        <w:rPr>
          <w:rFonts w:asciiTheme="majorHAnsi" w:hAnsiTheme="majorHAnsi" w:cstheme="majorHAnsi"/>
          <w:spacing w:val="0"/>
          <w:lang w:bidi="en-GB"/>
        </w:rPr>
        <w:t xml:space="preserve">After </w:t>
      </w:r>
      <w:r w:rsidR="00155F89">
        <w:rPr>
          <w:rFonts w:asciiTheme="majorHAnsi" w:hAnsiTheme="majorHAnsi" w:cstheme="majorHAnsi"/>
          <w:spacing w:val="0"/>
          <w:lang w:bidi="en-GB"/>
        </w:rPr>
        <w:t xml:space="preserve">financial income </w:t>
      </w:r>
      <w:r w:rsidR="002E2498">
        <w:rPr>
          <w:rFonts w:asciiTheme="majorHAnsi" w:hAnsiTheme="majorHAnsi" w:cstheme="majorHAnsi"/>
          <w:spacing w:val="0"/>
          <w:lang w:bidi="en-GB"/>
        </w:rPr>
        <w:t xml:space="preserve">of </w:t>
      </w:r>
      <w:r w:rsidR="002E2498">
        <w:rPr>
          <w:rFonts w:asciiTheme="majorHAnsi" w:hAnsiTheme="majorHAnsi" w:cstheme="majorHAnsi"/>
          <w:spacing w:val="0"/>
        </w:rPr>
        <w:t>-€5.9 million,</w:t>
      </w:r>
      <w:r w:rsidR="002E2498" w:rsidRPr="0016344F">
        <w:rPr>
          <w:rFonts w:asciiTheme="majorHAnsi" w:hAnsiTheme="majorHAnsi" w:cstheme="majorHAnsi"/>
          <w:spacing w:val="0"/>
          <w:lang w:bidi="en-GB"/>
        </w:rPr>
        <w:t xml:space="preserve"> </w:t>
      </w:r>
      <w:r w:rsidRPr="0016344F">
        <w:rPr>
          <w:rFonts w:asciiTheme="majorHAnsi" w:hAnsiTheme="majorHAnsi" w:cstheme="majorHAnsi"/>
          <w:spacing w:val="0"/>
          <w:lang w:bidi="en-GB"/>
        </w:rPr>
        <w:t>a</w:t>
      </w:r>
      <w:r w:rsidR="00723F21">
        <w:rPr>
          <w:rFonts w:asciiTheme="majorHAnsi" w:hAnsiTheme="majorHAnsi" w:cstheme="majorHAnsi"/>
          <w:spacing w:val="0"/>
          <w:lang w:bidi="en-GB"/>
        </w:rPr>
        <w:t>n income</w:t>
      </w:r>
      <w:r w:rsidRPr="0016344F">
        <w:rPr>
          <w:rFonts w:asciiTheme="majorHAnsi" w:hAnsiTheme="majorHAnsi" w:cstheme="majorHAnsi"/>
          <w:spacing w:val="0"/>
          <w:lang w:bidi="en-GB"/>
        </w:rPr>
        <w:t xml:space="preserve"> tax expense of -€</w:t>
      </w:r>
      <w:r w:rsidR="0010798B">
        <w:rPr>
          <w:rFonts w:asciiTheme="majorHAnsi" w:hAnsiTheme="majorHAnsi" w:cstheme="majorHAnsi"/>
          <w:spacing w:val="0"/>
          <w:lang w:bidi="en-GB"/>
        </w:rPr>
        <w:t>9.3</w:t>
      </w:r>
      <w:r w:rsidRPr="0016344F">
        <w:rPr>
          <w:rFonts w:asciiTheme="majorHAnsi" w:hAnsiTheme="majorHAnsi" w:cstheme="majorHAnsi"/>
          <w:spacing w:val="0"/>
          <w:lang w:bidi="en-GB"/>
        </w:rPr>
        <w:t xml:space="preserve"> million and </w:t>
      </w:r>
      <w:r w:rsidR="00845605" w:rsidRPr="002B3780">
        <w:t>profit (loss)</w:t>
      </w:r>
      <w:r w:rsidRPr="0016344F">
        <w:rPr>
          <w:rFonts w:asciiTheme="majorHAnsi" w:hAnsiTheme="majorHAnsi" w:cstheme="majorHAnsi"/>
          <w:spacing w:val="0"/>
          <w:lang w:bidi="en-GB"/>
        </w:rPr>
        <w:t xml:space="preserve"> from discontinued operations of €</w:t>
      </w:r>
      <w:r w:rsidR="000A3323">
        <w:rPr>
          <w:rFonts w:asciiTheme="majorHAnsi" w:hAnsiTheme="majorHAnsi" w:cstheme="majorHAnsi"/>
          <w:spacing w:val="0"/>
          <w:lang w:bidi="en-GB"/>
        </w:rPr>
        <w:t xml:space="preserve">5.7 </w:t>
      </w:r>
      <w:r w:rsidRPr="0016344F">
        <w:rPr>
          <w:rFonts w:asciiTheme="majorHAnsi" w:hAnsiTheme="majorHAnsi" w:cstheme="majorHAnsi"/>
          <w:spacing w:val="0"/>
          <w:lang w:bidi="en-GB"/>
        </w:rPr>
        <w:t xml:space="preserve">million, consolidated net profit </w:t>
      </w:r>
      <w:r w:rsidR="000A3323">
        <w:rPr>
          <w:rFonts w:asciiTheme="majorHAnsi" w:hAnsiTheme="majorHAnsi" w:cstheme="majorHAnsi"/>
          <w:spacing w:val="0"/>
          <w:lang w:bidi="en-GB"/>
        </w:rPr>
        <w:t>totalled</w:t>
      </w:r>
      <w:r w:rsidR="000A3323" w:rsidRPr="0016344F">
        <w:rPr>
          <w:rFonts w:asciiTheme="majorHAnsi" w:hAnsiTheme="majorHAnsi" w:cstheme="majorHAnsi"/>
          <w:spacing w:val="0"/>
          <w:lang w:bidi="en-GB"/>
        </w:rPr>
        <w:t xml:space="preserve"> </w:t>
      </w:r>
      <w:r w:rsidRPr="0016344F">
        <w:rPr>
          <w:rFonts w:asciiTheme="majorHAnsi" w:hAnsiTheme="majorHAnsi" w:cstheme="majorHAnsi"/>
          <w:spacing w:val="0"/>
          <w:lang w:bidi="en-GB"/>
        </w:rPr>
        <w:t>€23.1 million for the first half of 2024 vs. €24.7 million for the same period of the previous year.</w:t>
      </w:r>
    </w:p>
    <w:p w14:paraId="5F2BC711" w14:textId="77777777" w:rsidR="00A718D3" w:rsidRDefault="00A718D3" w:rsidP="00BE03D6">
      <w:pPr>
        <w:pStyle w:val="TEXTECOURANT"/>
        <w:suppressAutoHyphens/>
        <w:ind w:right="-144"/>
        <w:rPr>
          <w:rFonts w:asciiTheme="majorHAnsi" w:hAnsiTheme="majorHAnsi" w:cstheme="majorHAnsi"/>
          <w:spacing w:val="0"/>
          <w:lang w:bidi="en-GB"/>
        </w:rPr>
      </w:pPr>
    </w:p>
    <w:p w14:paraId="5DA79B1D" w14:textId="77777777" w:rsidR="007C409E" w:rsidRPr="0016344F" w:rsidRDefault="007C409E" w:rsidP="00BE03D6">
      <w:pPr>
        <w:pStyle w:val="TEXTECOURANT"/>
        <w:suppressAutoHyphens/>
        <w:ind w:right="-144"/>
        <w:rPr>
          <w:rFonts w:asciiTheme="majorHAnsi" w:hAnsiTheme="majorHAnsi" w:cstheme="majorHAnsi"/>
          <w:spacing w:val="0"/>
        </w:rPr>
      </w:pPr>
    </w:p>
    <w:p w14:paraId="3FE2DD46" w14:textId="77777777" w:rsidR="00DB2B75" w:rsidRDefault="00DB2B75" w:rsidP="00BE03D6">
      <w:pPr>
        <w:pStyle w:val="TEXTECOURANT"/>
        <w:suppressAutoHyphens/>
        <w:ind w:right="-144"/>
        <w:rPr>
          <w:rFonts w:asciiTheme="minorHAnsi" w:hAnsiTheme="minorHAnsi" w:cstheme="minorBidi"/>
          <w:color w:val="573EEF" w:themeColor="accent2"/>
          <w:spacing w:val="0"/>
          <w:sz w:val="24"/>
          <w:szCs w:val="22"/>
          <w:lang w:bidi="en-GB"/>
        </w:rPr>
      </w:pPr>
    </w:p>
    <w:p w14:paraId="290C1EEC" w14:textId="6581CEAE" w:rsidR="007C409E" w:rsidRPr="0016344F" w:rsidRDefault="007C409E" w:rsidP="00BE03D6">
      <w:pPr>
        <w:pStyle w:val="TEXTECOURANT"/>
        <w:suppressAutoHyphens/>
        <w:ind w:right="-144"/>
        <w:rPr>
          <w:rFonts w:asciiTheme="minorHAnsi" w:hAnsiTheme="minorHAnsi" w:cstheme="minorBidi"/>
          <w:color w:val="573EEF" w:themeColor="accent2"/>
          <w:spacing w:val="0"/>
          <w:sz w:val="24"/>
          <w:szCs w:val="22"/>
        </w:rPr>
      </w:pPr>
      <w:r w:rsidRPr="0016344F">
        <w:rPr>
          <w:rFonts w:asciiTheme="minorHAnsi" w:hAnsiTheme="minorHAnsi" w:cstheme="minorBidi"/>
          <w:color w:val="573EEF" w:themeColor="accent2"/>
          <w:spacing w:val="0"/>
          <w:sz w:val="24"/>
          <w:szCs w:val="22"/>
          <w:lang w:bidi="en-GB"/>
        </w:rPr>
        <w:t>Sharp decline in net financial debt</w:t>
      </w:r>
    </w:p>
    <w:p w14:paraId="510B1003" w14:textId="6A54537C" w:rsidR="007C409E" w:rsidRPr="00865AAE" w:rsidRDefault="00530B73" w:rsidP="00BE03D6">
      <w:pPr>
        <w:pStyle w:val="TEXTECOURANT"/>
        <w:suppressAutoHyphens/>
        <w:ind w:right="-144"/>
        <w:rPr>
          <w:rFonts w:asciiTheme="majorHAnsi" w:hAnsiTheme="majorHAnsi" w:cstheme="majorBidi"/>
          <w:spacing w:val="0"/>
        </w:rPr>
      </w:pPr>
      <w:r w:rsidRPr="006C29DD">
        <w:rPr>
          <w:rFonts w:asciiTheme="majorHAnsi" w:hAnsiTheme="majorHAnsi" w:cstheme="majorBidi"/>
          <w:spacing w:val="0"/>
          <w:lang w:bidi="en-GB"/>
        </w:rPr>
        <w:t xml:space="preserve">In line with the commitments made as part of the </w:t>
      </w:r>
      <w:r w:rsidRPr="006C29DD">
        <w:rPr>
          <w:rFonts w:asciiTheme="majorHAnsi" w:hAnsiTheme="majorHAnsi" w:cstheme="majorBidi"/>
          <w:b/>
          <w:spacing w:val="0"/>
          <w:lang w:bidi="en-GB"/>
        </w:rPr>
        <w:t xml:space="preserve">One </w:t>
      </w:r>
      <w:proofErr w:type="spellStart"/>
      <w:r w:rsidRPr="006C29DD">
        <w:rPr>
          <w:rFonts w:asciiTheme="majorHAnsi" w:hAnsiTheme="majorHAnsi" w:cstheme="majorBidi"/>
          <w:b/>
          <w:spacing w:val="0"/>
          <w:lang w:bidi="en-GB"/>
        </w:rPr>
        <w:t>econocom</w:t>
      </w:r>
      <w:proofErr w:type="spellEnd"/>
      <w:r w:rsidRPr="006C29DD">
        <w:rPr>
          <w:rFonts w:asciiTheme="majorHAnsi" w:hAnsiTheme="majorHAnsi" w:cstheme="majorBidi"/>
          <w:spacing w:val="0"/>
          <w:lang w:bidi="en-GB"/>
        </w:rPr>
        <w:t xml:space="preserve"> strategic plan for 2024-2028, the group launched its non-strategic asset divestment programme to </w:t>
      </w:r>
      <w:r w:rsidR="009847B9">
        <w:rPr>
          <w:rFonts w:asciiTheme="majorHAnsi" w:hAnsiTheme="majorHAnsi" w:cstheme="majorBidi"/>
          <w:spacing w:val="0"/>
          <w:lang w:bidi="en-GB"/>
        </w:rPr>
        <w:t xml:space="preserve">help </w:t>
      </w:r>
      <w:r w:rsidRPr="006C29DD">
        <w:rPr>
          <w:rFonts w:asciiTheme="majorHAnsi" w:hAnsiTheme="majorHAnsi" w:cstheme="majorBidi"/>
          <w:spacing w:val="0"/>
          <w:lang w:bidi="en-GB"/>
        </w:rPr>
        <w:t xml:space="preserve">self-fund its external growth policy. As part of this programme, in early June, the group finalised the disposal of its Les </w:t>
      </w:r>
      <w:proofErr w:type="spellStart"/>
      <w:r w:rsidRPr="006C29DD">
        <w:rPr>
          <w:rFonts w:asciiTheme="majorHAnsi" w:hAnsiTheme="majorHAnsi" w:cstheme="majorBidi"/>
          <w:spacing w:val="0"/>
          <w:lang w:bidi="en-GB"/>
        </w:rPr>
        <w:t>Abeilles</w:t>
      </w:r>
      <w:proofErr w:type="spellEnd"/>
      <w:r w:rsidRPr="006C29DD">
        <w:rPr>
          <w:rFonts w:asciiTheme="majorHAnsi" w:hAnsiTheme="majorHAnsi" w:cstheme="majorBidi"/>
          <w:spacing w:val="0"/>
          <w:lang w:bidi="en-GB"/>
        </w:rPr>
        <w:t xml:space="preserve"> subsidiary, enabling it to raise just over half of the €180 million disposal proceeds planned as part of the </w:t>
      </w:r>
      <w:r w:rsidRPr="006C29DD">
        <w:rPr>
          <w:rFonts w:asciiTheme="majorHAnsi" w:hAnsiTheme="majorHAnsi" w:cstheme="majorBidi"/>
          <w:b/>
          <w:spacing w:val="0"/>
          <w:lang w:bidi="en-GB"/>
        </w:rPr>
        <w:t xml:space="preserve">One </w:t>
      </w:r>
      <w:proofErr w:type="spellStart"/>
      <w:r w:rsidRPr="006C29DD">
        <w:rPr>
          <w:rFonts w:asciiTheme="majorHAnsi" w:hAnsiTheme="majorHAnsi" w:cstheme="majorBidi"/>
          <w:b/>
          <w:spacing w:val="0"/>
          <w:lang w:bidi="en-GB"/>
        </w:rPr>
        <w:t>econocom</w:t>
      </w:r>
      <w:proofErr w:type="spellEnd"/>
      <w:r w:rsidRPr="006C29DD">
        <w:rPr>
          <w:rFonts w:asciiTheme="majorHAnsi" w:hAnsiTheme="majorHAnsi" w:cstheme="majorBidi"/>
          <w:spacing w:val="0"/>
          <w:lang w:bidi="en-GB"/>
        </w:rPr>
        <w:t xml:space="preserve"> plan.</w:t>
      </w:r>
    </w:p>
    <w:p w14:paraId="5246C086" w14:textId="685E8611" w:rsidR="00D60081" w:rsidRPr="00865AAE" w:rsidRDefault="00D60081" w:rsidP="00BE03D6">
      <w:pPr>
        <w:pStyle w:val="TEXTECOURANT"/>
        <w:suppressAutoHyphens/>
        <w:ind w:right="-144"/>
        <w:rPr>
          <w:rFonts w:asciiTheme="majorHAnsi" w:hAnsiTheme="majorHAnsi" w:cstheme="majorBidi"/>
          <w:spacing w:val="0"/>
        </w:rPr>
      </w:pPr>
      <w:r w:rsidRPr="00865AAE">
        <w:rPr>
          <w:rFonts w:asciiTheme="majorHAnsi" w:hAnsiTheme="majorHAnsi" w:cstheme="majorBidi"/>
          <w:spacing w:val="0"/>
          <w:lang w:bidi="en-GB"/>
        </w:rPr>
        <w:t xml:space="preserve">Furthermore, over the past 12 months, the group generated €88 million in free cash flow thanks to efforts made </w:t>
      </w:r>
      <w:r w:rsidR="004211C4">
        <w:rPr>
          <w:rFonts w:asciiTheme="majorHAnsi" w:hAnsiTheme="majorHAnsi" w:cstheme="majorBidi"/>
          <w:spacing w:val="0"/>
          <w:lang w:bidi="en-GB"/>
        </w:rPr>
        <w:t>by</w:t>
      </w:r>
      <w:r w:rsidR="004211C4" w:rsidRPr="00865AAE">
        <w:rPr>
          <w:rFonts w:asciiTheme="majorHAnsi" w:hAnsiTheme="majorHAnsi" w:cstheme="majorBidi"/>
          <w:spacing w:val="0"/>
          <w:lang w:bidi="en-GB"/>
        </w:rPr>
        <w:t xml:space="preserve"> </w:t>
      </w:r>
      <w:proofErr w:type="gramStart"/>
      <w:r w:rsidRPr="00865AAE">
        <w:rPr>
          <w:rFonts w:asciiTheme="majorHAnsi" w:hAnsiTheme="majorHAnsi" w:cstheme="majorBidi"/>
          <w:spacing w:val="0"/>
          <w:lang w:bidi="en-GB"/>
        </w:rPr>
        <w:t>all of</w:t>
      </w:r>
      <w:proofErr w:type="gramEnd"/>
      <w:r w:rsidRPr="00865AAE">
        <w:rPr>
          <w:rFonts w:asciiTheme="majorHAnsi" w:hAnsiTheme="majorHAnsi" w:cstheme="majorBidi"/>
          <w:spacing w:val="0"/>
          <w:lang w:bidi="en-GB"/>
        </w:rPr>
        <w:t xml:space="preserve"> its entities to reduce their working capital requirements.</w:t>
      </w:r>
    </w:p>
    <w:p w14:paraId="02D4FF04" w14:textId="78DD537C" w:rsidR="001673F1" w:rsidRDefault="00B37DFA" w:rsidP="00BE03D6">
      <w:pPr>
        <w:pStyle w:val="TEXTECOURANT"/>
        <w:suppressAutoHyphens/>
        <w:ind w:right="-144"/>
        <w:rPr>
          <w:rFonts w:asciiTheme="majorHAnsi" w:hAnsiTheme="majorHAnsi" w:cstheme="majorHAnsi"/>
        </w:rPr>
      </w:pPr>
      <w:r w:rsidRPr="00865AAE">
        <w:rPr>
          <w:rFonts w:asciiTheme="majorHAnsi" w:hAnsiTheme="majorHAnsi" w:cstheme="majorBidi"/>
          <w:spacing w:val="0"/>
          <w:lang w:bidi="en-GB"/>
        </w:rPr>
        <w:t xml:space="preserve">Thanks to these two impacts, net financial debt was down to €180 million at end-June 2024, compared with €321 million a year earlier. This level of </w:t>
      </w:r>
      <w:proofErr w:type="spellStart"/>
      <w:r w:rsidR="002F2523">
        <w:rPr>
          <w:rFonts w:asciiTheme="majorHAnsi" w:hAnsiTheme="majorHAnsi" w:cstheme="majorBidi"/>
          <w:spacing w:val="0"/>
          <w:lang w:bidi="en-GB"/>
        </w:rPr>
        <w:t>in</w:t>
      </w:r>
      <w:r w:rsidRPr="00865AAE">
        <w:rPr>
          <w:rFonts w:asciiTheme="majorHAnsi" w:hAnsiTheme="majorHAnsi" w:cstheme="majorBidi"/>
          <w:spacing w:val="0"/>
          <w:lang w:bidi="en-GB"/>
        </w:rPr>
        <w:t>debt</w:t>
      </w:r>
      <w:r w:rsidR="002F2523">
        <w:rPr>
          <w:rFonts w:asciiTheme="majorHAnsi" w:hAnsiTheme="majorHAnsi" w:cstheme="majorBidi"/>
          <w:spacing w:val="0"/>
          <w:lang w:bidi="en-GB"/>
        </w:rPr>
        <w:t>ness</w:t>
      </w:r>
      <w:proofErr w:type="spellEnd"/>
      <w:r w:rsidRPr="00865AAE">
        <w:rPr>
          <w:rFonts w:asciiTheme="majorHAnsi" w:hAnsiTheme="majorHAnsi" w:cstheme="majorBidi"/>
          <w:spacing w:val="0"/>
          <w:lang w:bidi="en-GB"/>
        </w:rPr>
        <w:t xml:space="preserve"> at end-June is the lowest seen over the past 10 years at the same time. </w:t>
      </w:r>
    </w:p>
    <w:p w14:paraId="50FA086E" w14:textId="77777777" w:rsidR="00D36933" w:rsidRDefault="00D36933" w:rsidP="00BE03D6">
      <w:pPr>
        <w:pStyle w:val="TEXTECOURANT"/>
        <w:suppressAutoHyphens/>
        <w:ind w:right="-144"/>
        <w:rPr>
          <w:rFonts w:asciiTheme="minorHAnsi" w:hAnsiTheme="minorHAnsi" w:cstheme="minorBidi"/>
          <w:color w:val="573EEF" w:themeColor="accent2"/>
          <w:spacing w:val="0"/>
          <w:sz w:val="24"/>
          <w:szCs w:val="22"/>
        </w:rPr>
      </w:pPr>
    </w:p>
    <w:p w14:paraId="360432C1" w14:textId="25802E04" w:rsidR="00D36933" w:rsidRDefault="00D36933" w:rsidP="00BE03D6">
      <w:pPr>
        <w:pStyle w:val="TEXTECOURANT"/>
        <w:suppressAutoHyphens/>
        <w:ind w:right="-144"/>
        <w:rPr>
          <w:rFonts w:asciiTheme="minorHAnsi" w:hAnsiTheme="minorHAnsi" w:cstheme="minorBidi"/>
          <w:color w:val="573EEF" w:themeColor="accent2"/>
          <w:spacing w:val="0"/>
          <w:sz w:val="24"/>
          <w:szCs w:val="22"/>
        </w:rPr>
      </w:pPr>
      <w:r w:rsidRPr="00DF0A14">
        <w:rPr>
          <w:rFonts w:asciiTheme="minorHAnsi" w:hAnsiTheme="minorHAnsi" w:cstheme="minorBidi"/>
          <w:color w:val="573EEF" w:themeColor="accent2"/>
          <w:spacing w:val="0"/>
          <w:sz w:val="24"/>
          <w:szCs w:val="22"/>
          <w:lang w:bidi="en-GB"/>
        </w:rPr>
        <w:t>New governance</w:t>
      </w:r>
    </w:p>
    <w:p w14:paraId="2ACDD72D" w14:textId="6D285651" w:rsidR="00D36933" w:rsidRPr="00DF0A14" w:rsidRDefault="00377E2B" w:rsidP="00BE03D6">
      <w:pPr>
        <w:pStyle w:val="TEXTECOURANT"/>
        <w:suppressAutoHyphens/>
        <w:ind w:right="-144"/>
        <w:rPr>
          <w:rFonts w:asciiTheme="majorHAnsi" w:hAnsiTheme="majorHAnsi" w:cstheme="majorBidi"/>
          <w:spacing w:val="0"/>
        </w:rPr>
      </w:pPr>
      <w:r w:rsidRPr="00DF0A14">
        <w:rPr>
          <w:rFonts w:asciiTheme="majorHAnsi" w:hAnsiTheme="majorHAnsi" w:cstheme="majorBidi"/>
          <w:spacing w:val="0"/>
          <w:lang w:bidi="en-GB"/>
        </w:rPr>
        <w:t xml:space="preserve">The </w:t>
      </w:r>
      <w:r w:rsidR="00E62323" w:rsidRPr="00DF0A14">
        <w:rPr>
          <w:rFonts w:asciiTheme="majorHAnsi" w:hAnsiTheme="majorHAnsi" w:cstheme="majorBidi"/>
          <w:spacing w:val="0"/>
          <w:lang w:bidi="en-GB"/>
        </w:rPr>
        <w:t xml:space="preserve">Econocom </w:t>
      </w:r>
      <w:r w:rsidRPr="00DF0A14">
        <w:rPr>
          <w:rFonts w:asciiTheme="majorHAnsi" w:hAnsiTheme="majorHAnsi" w:cstheme="majorBidi"/>
          <w:spacing w:val="0"/>
          <w:lang w:bidi="en-GB"/>
        </w:rPr>
        <w:t xml:space="preserve">Board of Directors unanimously approved the separation of the roles of Chairman and CEO, as well as the appointment of Angel </w:t>
      </w:r>
      <w:proofErr w:type="spellStart"/>
      <w:r w:rsidRPr="00DF0A14">
        <w:rPr>
          <w:rFonts w:asciiTheme="majorHAnsi" w:hAnsiTheme="majorHAnsi" w:cstheme="majorBidi"/>
          <w:spacing w:val="0"/>
          <w:lang w:bidi="en-GB"/>
        </w:rPr>
        <w:t>Benguigui</w:t>
      </w:r>
      <w:proofErr w:type="spellEnd"/>
      <w:r w:rsidRPr="00DF0A14">
        <w:rPr>
          <w:rFonts w:asciiTheme="majorHAnsi" w:hAnsiTheme="majorHAnsi" w:cstheme="majorBidi"/>
          <w:spacing w:val="0"/>
          <w:lang w:bidi="en-GB"/>
        </w:rPr>
        <w:t xml:space="preserve"> as Group CEO.  Jean-Louis Bouchard, founder of Econocom, </w:t>
      </w:r>
      <w:r w:rsidR="006752CA">
        <w:rPr>
          <w:rFonts w:asciiTheme="majorHAnsi" w:hAnsiTheme="majorHAnsi" w:cstheme="majorBidi"/>
          <w:spacing w:val="0"/>
          <w:lang w:bidi="en-GB"/>
        </w:rPr>
        <w:t>is now</w:t>
      </w:r>
      <w:r w:rsidR="006752CA" w:rsidRPr="00DF0A14">
        <w:rPr>
          <w:rFonts w:asciiTheme="majorHAnsi" w:hAnsiTheme="majorHAnsi" w:cstheme="majorBidi"/>
          <w:spacing w:val="0"/>
          <w:lang w:bidi="en-GB"/>
        </w:rPr>
        <w:t xml:space="preserve"> </w:t>
      </w:r>
      <w:r w:rsidRPr="00DF0A14">
        <w:rPr>
          <w:rFonts w:asciiTheme="majorHAnsi" w:hAnsiTheme="majorHAnsi" w:cstheme="majorBidi"/>
          <w:spacing w:val="0"/>
          <w:lang w:bidi="en-GB"/>
        </w:rPr>
        <w:t xml:space="preserve">the </w:t>
      </w:r>
      <w:r w:rsidR="006752CA">
        <w:rPr>
          <w:rFonts w:asciiTheme="majorHAnsi" w:hAnsiTheme="majorHAnsi" w:cstheme="majorBidi"/>
          <w:spacing w:val="0"/>
          <w:lang w:bidi="en-GB"/>
        </w:rPr>
        <w:t>O</w:t>
      </w:r>
      <w:r w:rsidR="006752CA" w:rsidRPr="00DF0A14">
        <w:rPr>
          <w:rFonts w:asciiTheme="majorHAnsi" w:hAnsiTheme="majorHAnsi" w:cstheme="majorBidi"/>
          <w:spacing w:val="0"/>
          <w:lang w:bidi="en-GB"/>
        </w:rPr>
        <w:t>perati</w:t>
      </w:r>
      <w:r w:rsidR="00DB2B75">
        <w:rPr>
          <w:rFonts w:asciiTheme="majorHAnsi" w:hAnsiTheme="majorHAnsi" w:cstheme="majorBidi"/>
          <w:spacing w:val="0"/>
          <w:lang w:bidi="en-GB"/>
        </w:rPr>
        <w:t>onal</w:t>
      </w:r>
      <w:r w:rsidR="006752CA" w:rsidRPr="00DF0A14">
        <w:rPr>
          <w:rFonts w:asciiTheme="majorHAnsi" w:hAnsiTheme="majorHAnsi" w:cstheme="majorBidi"/>
          <w:spacing w:val="0"/>
          <w:lang w:bidi="en-GB"/>
        </w:rPr>
        <w:t xml:space="preserve"> </w:t>
      </w:r>
      <w:r w:rsidRPr="00DF0A14">
        <w:rPr>
          <w:rFonts w:asciiTheme="majorHAnsi" w:hAnsiTheme="majorHAnsi" w:cstheme="majorBidi"/>
          <w:spacing w:val="0"/>
          <w:lang w:bidi="en-GB"/>
        </w:rPr>
        <w:t xml:space="preserve">Chairman. Angel </w:t>
      </w:r>
      <w:proofErr w:type="spellStart"/>
      <w:r w:rsidRPr="00DF0A14">
        <w:rPr>
          <w:rFonts w:asciiTheme="majorHAnsi" w:hAnsiTheme="majorHAnsi" w:cstheme="majorBidi"/>
          <w:spacing w:val="0"/>
          <w:lang w:bidi="en-GB"/>
        </w:rPr>
        <w:t>Benguigui</w:t>
      </w:r>
      <w:proofErr w:type="spellEnd"/>
      <w:r w:rsidRPr="00DF0A14">
        <w:rPr>
          <w:rFonts w:asciiTheme="majorHAnsi" w:hAnsiTheme="majorHAnsi" w:cstheme="majorBidi"/>
          <w:spacing w:val="0"/>
          <w:lang w:bidi="en-GB"/>
        </w:rPr>
        <w:t xml:space="preserve"> </w:t>
      </w:r>
      <w:r w:rsidR="00A726C4">
        <w:rPr>
          <w:rStyle w:val="Aucun"/>
          <w:rFonts w:ascii="Arial" w:hAnsi="Arial"/>
        </w:rPr>
        <w:t xml:space="preserve">will be able to rely on his support and </w:t>
      </w:r>
      <w:proofErr w:type="gramStart"/>
      <w:r w:rsidR="00A726C4">
        <w:rPr>
          <w:rStyle w:val="Aucun"/>
          <w:rFonts w:ascii="Arial" w:hAnsi="Arial"/>
        </w:rPr>
        <w:t>advice,</w:t>
      </w:r>
      <w:proofErr w:type="gramEnd"/>
      <w:r w:rsidR="00A726C4">
        <w:rPr>
          <w:rStyle w:val="Aucun"/>
          <w:rFonts w:ascii="Arial" w:hAnsi="Arial"/>
        </w:rPr>
        <w:t xml:space="preserve"> in keeping with the excellent dialogue and climate of trust they have built over their many years working together</w:t>
      </w:r>
      <w:r w:rsidRPr="00DF0A14">
        <w:rPr>
          <w:rFonts w:asciiTheme="majorHAnsi" w:hAnsiTheme="majorHAnsi" w:cstheme="majorBidi"/>
          <w:spacing w:val="0"/>
          <w:lang w:bidi="en-GB"/>
        </w:rPr>
        <w:t>. An Executive Committee will be announced soon, to strengthen the skills and enhance the complementary profiles of</w:t>
      </w:r>
      <w:r w:rsidR="00ED15C3">
        <w:rPr>
          <w:rFonts w:asciiTheme="majorHAnsi" w:hAnsiTheme="majorHAnsi" w:cstheme="majorBidi"/>
          <w:spacing w:val="0"/>
          <w:lang w:bidi="en-GB"/>
        </w:rPr>
        <w:t xml:space="preserve"> the</w:t>
      </w:r>
      <w:r w:rsidRPr="00DF0A14">
        <w:rPr>
          <w:rFonts w:asciiTheme="majorHAnsi" w:hAnsiTheme="majorHAnsi" w:cstheme="majorBidi"/>
          <w:spacing w:val="0"/>
          <w:lang w:bidi="en-GB"/>
        </w:rPr>
        <w:t xml:space="preserve"> </w:t>
      </w:r>
      <w:r w:rsidR="00ED15C3">
        <w:rPr>
          <w:rFonts w:asciiTheme="majorHAnsi" w:hAnsiTheme="majorHAnsi" w:cstheme="majorBidi"/>
          <w:spacing w:val="0"/>
          <w:lang w:bidi="en-GB"/>
        </w:rPr>
        <w:t>M</w:t>
      </w:r>
      <w:r w:rsidR="00ED15C3" w:rsidRPr="00DF0A14">
        <w:rPr>
          <w:rFonts w:asciiTheme="majorHAnsi" w:hAnsiTheme="majorHAnsi" w:cstheme="majorBidi"/>
          <w:spacing w:val="0"/>
          <w:lang w:bidi="en-GB"/>
        </w:rPr>
        <w:t>anagement</w:t>
      </w:r>
      <w:r w:rsidR="00ED15C3">
        <w:rPr>
          <w:rFonts w:asciiTheme="majorHAnsi" w:hAnsiTheme="majorHAnsi" w:cstheme="majorBidi"/>
          <w:spacing w:val="0"/>
          <w:lang w:bidi="en-GB"/>
        </w:rPr>
        <w:t xml:space="preserve"> team</w:t>
      </w:r>
      <w:r w:rsidRPr="00DF0A14">
        <w:rPr>
          <w:rFonts w:asciiTheme="majorHAnsi" w:hAnsiTheme="majorHAnsi" w:cstheme="majorBidi"/>
          <w:spacing w:val="0"/>
          <w:lang w:bidi="en-GB"/>
        </w:rPr>
        <w:t>.</w:t>
      </w:r>
    </w:p>
    <w:p w14:paraId="31164D03" w14:textId="77777777" w:rsidR="00D36933" w:rsidRDefault="00D36933" w:rsidP="00BE03D6">
      <w:pPr>
        <w:pStyle w:val="TEXTECOURANT"/>
        <w:suppressAutoHyphens/>
        <w:ind w:right="-144"/>
        <w:rPr>
          <w:rFonts w:asciiTheme="minorHAnsi" w:hAnsiTheme="minorHAnsi" w:cstheme="minorBidi"/>
          <w:color w:val="573EEF" w:themeColor="accent2"/>
          <w:spacing w:val="0"/>
          <w:sz w:val="24"/>
          <w:szCs w:val="22"/>
        </w:rPr>
      </w:pPr>
    </w:p>
    <w:p w14:paraId="33050BEF" w14:textId="2D6ED32D" w:rsidR="007C409E" w:rsidRPr="0016344F" w:rsidRDefault="00FA7629" w:rsidP="00BE03D6">
      <w:pPr>
        <w:pStyle w:val="TEXTECOURANT"/>
        <w:suppressAutoHyphens/>
        <w:ind w:right="-144"/>
        <w:rPr>
          <w:rFonts w:asciiTheme="minorHAnsi" w:hAnsiTheme="minorHAnsi" w:cstheme="minorBidi"/>
          <w:color w:val="573EEF" w:themeColor="accent2"/>
          <w:spacing w:val="0"/>
          <w:sz w:val="24"/>
          <w:szCs w:val="22"/>
        </w:rPr>
      </w:pPr>
      <w:r>
        <w:rPr>
          <w:rFonts w:asciiTheme="minorHAnsi" w:hAnsiTheme="minorHAnsi" w:cstheme="minorBidi"/>
          <w:color w:val="573EEF" w:themeColor="accent2"/>
          <w:spacing w:val="0"/>
          <w:sz w:val="24"/>
          <w:szCs w:val="22"/>
          <w:lang w:bidi="en-GB"/>
        </w:rPr>
        <w:t xml:space="preserve">2024 Outlook  </w:t>
      </w:r>
    </w:p>
    <w:p w14:paraId="63A7A338" w14:textId="31D93F7E" w:rsidR="007C409E" w:rsidRPr="0016344F" w:rsidRDefault="00FA25E6" w:rsidP="00BE03D6">
      <w:pPr>
        <w:pStyle w:val="TEXTECOURANT"/>
        <w:suppressAutoHyphens/>
        <w:ind w:right="-144"/>
        <w:rPr>
          <w:rFonts w:asciiTheme="majorHAnsi" w:hAnsiTheme="majorHAnsi" w:cstheme="majorHAnsi"/>
        </w:rPr>
      </w:pPr>
      <w:r>
        <w:rPr>
          <w:rFonts w:asciiTheme="majorHAnsi" w:hAnsiTheme="majorHAnsi" w:cstheme="majorHAnsi"/>
          <w:lang w:bidi="en-GB"/>
        </w:rPr>
        <w:t>Given these strong trends at end-June, Econocom confirms its 2024 guidance of generating revenue growth of between 3% and 5%.</w:t>
      </w:r>
    </w:p>
    <w:p w14:paraId="57C38ED3" w14:textId="77777777" w:rsidR="007C409E" w:rsidRPr="0016344F" w:rsidRDefault="007C409E" w:rsidP="00BE03D6">
      <w:pPr>
        <w:pStyle w:val="TEXTECOURANT"/>
        <w:suppressAutoHyphens/>
        <w:ind w:right="-144"/>
        <w:rPr>
          <w:rFonts w:asciiTheme="minorHAnsi" w:hAnsiTheme="minorHAnsi" w:cstheme="minorBidi"/>
          <w:color w:val="573EEF" w:themeColor="accent2"/>
          <w:spacing w:val="0"/>
          <w:sz w:val="24"/>
          <w:szCs w:val="22"/>
        </w:rPr>
      </w:pPr>
    </w:p>
    <w:p w14:paraId="422FEE61" w14:textId="5E029D18" w:rsidR="00BC5110" w:rsidRDefault="0033256D" w:rsidP="00BE03D6">
      <w:pPr>
        <w:pStyle w:val="TEXTECOURANT"/>
        <w:suppressAutoHyphens/>
        <w:spacing w:after="240"/>
        <w:ind w:right="-144"/>
        <w:rPr>
          <w:rFonts w:asciiTheme="minorHAnsi" w:hAnsiTheme="minorHAnsi" w:cstheme="minorBidi"/>
          <w:color w:val="573EEF" w:themeColor="accent2"/>
          <w:spacing w:val="0"/>
          <w:sz w:val="24"/>
          <w:szCs w:val="22"/>
        </w:rPr>
      </w:pPr>
      <w:r w:rsidRPr="0016344F">
        <w:rPr>
          <w:rFonts w:asciiTheme="minorHAnsi" w:hAnsiTheme="minorHAnsi" w:cstheme="minorBidi"/>
          <w:color w:val="573EEF" w:themeColor="accent2"/>
          <w:spacing w:val="0"/>
          <w:sz w:val="24"/>
          <w:szCs w:val="22"/>
          <w:lang w:bidi="en-GB"/>
        </w:rPr>
        <w:t>Next publication: information meeting on H1 2024 results, 25 July 2024</w:t>
      </w:r>
    </w:p>
    <w:p w14:paraId="7D0A8BDA" w14:textId="77777777" w:rsidR="00757BC6" w:rsidRDefault="00757BC6" w:rsidP="00A01400">
      <w:pPr>
        <w:spacing w:before="60" w:after="60"/>
        <w:ind w:right="-144"/>
        <w:jc w:val="both"/>
        <w:rPr>
          <w:b/>
          <w:bCs/>
          <w:color w:val="573EEF" w:themeColor="accent2"/>
          <w:sz w:val="28"/>
          <w:szCs w:val="24"/>
        </w:rPr>
      </w:pPr>
    </w:p>
    <w:p w14:paraId="6EE6FDB0" w14:textId="77777777" w:rsidR="00757BC6" w:rsidRDefault="00757BC6" w:rsidP="00A01400">
      <w:pPr>
        <w:spacing w:before="60" w:after="60"/>
        <w:ind w:right="-144"/>
        <w:jc w:val="both"/>
        <w:rPr>
          <w:b/>
          <w:bCs/>
          <w:color w:val="573EEF" w:themeColor="accent2"/>
          <w:sz w:val="28"/>
          <w:szCs w:val="24"/>
        </w:rPr>
      </w:pPr>
    </w:p>
    <w:p w14:paraId="2D44B897" w14:textId="77777777" w:rsidR="00757BC6" w:rsidRDefault="00757BC6" w:rsidP="00A01400">
      <w:pPr>
        <w:spacing w:before="60" w:after="60"/>
        <w:ind w:right="-144"/>
        <w:jc w:val="both"/>
        <w:rPr>
          <w:b/>
          <w:bCs/>
          <w:color w:val="573EEF" w:themeColor="accent2"/>
          <w:sz w:val="28"/>
          <w:szCs w:val="24"/>
        </w:rPr>
      </w:pPr>
    </w:p>
    <w:p w14:paraId="499FEC16" w14:textId="77777777" w:rsidR="00757BC6" w:rsidRDefault="00757BC6" w:rsidP="00A01400">
      <w:pPr>
        <w:spacing w:before="60" w:after="60"/>
        <w:ind w:right="-144"/>
        <w:jc w:val="both"/>
        <w:rPr>
          <w:b/>
          <w:bCs/>
          <w:color w:val="573EEF" w:themeColor="accent2"/>
          <w:sz w:val="28"/>
          <w:szCs w:val="24"/>
        </w:rPr>
      </w:pPr>
    </w:p>
    <w:p w14:paraId="49ECD332" w14:textId="77777777" w:rsidR="00757BC6" w:rsidRDefault="00757BC6" w:rsidP="00A01400">
      <w:pPr>
        <w:spacing w:before="60" w:after="60"/>
        <w:ind w:right="-144"/>
        <w:jc w:val="both"/>
        <w:rPr>
          <w:b/>
          <w:bCs/>
          <w:color w:val="573EEF" w:themeColor="accent2"/>
          <w:sz w:val="28"/>
          <w:szCs w:val="24"/>
        </w:rPr>
      </w:pPr>
    </w:p>
    <w:p w14:paraId="47EBA782" w14:textId="77777777" w:rsidR="00757BC6" w:rsidRDefault="00757BC6" w:rsidP="00A01400">
      <w:pPr>
        <w:spacing w:before="60" w:after="60"/>
        <w:ind w:right="-144"/>
        <w:jc w:val="both"/>
        <w:rPr>
          <w:b/>
          <w:bCs/>
          <w:color w:val="573EEF" w:themeColor="accent2"/>
          <w:sz w:val="28"/>
          <w:szCs w:val="24"/>
        </w:rPr>
      </w:pPr>
    </w:p>
    <w:p w14:paraId="4C674D3D" w14:textId="23A3F025" w:rsidR="00757BC6" w:rsidRDefault="00757BC6" w:rsidP="00A01400">
      <w:pPr>
        <w:spacing w:before="60" w:after="60"/>
        <w:ind w:right="-144"/>
        <w:jc w:val="both"/>
        <w:rPr>
          <w:b/>
          <w:bCs/>
          <w:color w:val="573EEF" w:themeColor="accent2"/>
          <w:sz w:val="28"/>
          <w:szCs w:val="24"/>
        </w:rPr>
      </w:pPr>
    </w:p>
    <w:p w14:paraId="68623BCD" w14:textId="7BB761B4" w:rsidR="00757BC6" w:rsidRDefault="002F6AB8" w:rsidP="00A01400">
      <w:pPr>
        <w:spacing w:before="60" w:after="60"/>
        <w:ind w:right="-144"/>
        <w:jc w:val="both"/>
        <w:rPr>
          <w:b/>
          <w:bCs/>
          <w:color w:val="573EEF" w:themeColor="accent2"/>
          <w:sz w:val="28"/>
          <w:szCs w:val="24"/>
        </w:rPr>
      </w:pPr>
      <w:r w:rsidRPr="002442CD">
        <w:rPr>
          <w:noProof/>
          <w:lang w:bidi="en-GB"/>
        </w:rPr>
        <mc:AlternateContent>
          <mc:Choice Requires="wps">
            <w:drawing>
              <wp:anchor distT="0" distB="0" distL="114300" distR="114300" simplePos="0" relativeHeight="251658240" behindDoc="0" locked="0" layoutInCell="1" allowOverlap="1" wp14:anchorId="5A4DAA11" wp14:editId="5E27B0AA">
                <wp:simplePos x="0" y="0"/>
                <wp:positionH relativeFrom="page">
                  <wp:posOffset>-476250</wp:posOffset>
                </wp:positionH>
                <wp:positionV relativeFrom="paragraph">
                  <wp:posOffset>174625</wp:posOffset>
                </wp:positionV>
                <wp:extent cx="8466455" cy="2114550"/>
                <wp:effectExtent l="0" t="0" r="0" b="0"/>
                <wp:wrapNone/>
                <wp:docPr id="806233071" name="Rectangle 8062330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66455" cy="2114550"/>
                        </a:xfrm>
                        <a:prstGeom prst="rect">
                          <a:avLst/>
                        </a:prstGeom>
                        <a:solidFill>
                          <a:srgbClr val="3E0D81"/>
                        </a:solidFill>
                        <a:ln>
                          <a:noFill/>
                        </a:ln>
                      </wps:spPr>
                      <wps:txbx>
                        <w:txbxContent>
                          <w:tbl>
                            <w:tblPr>
                              <w:tblW w:w="10348" w:type="dxa"/>
                              <w:tblInd w:w="1985" w:type="dxa"/>
                              <w:tblLook w:val="04A0" w:firstRow="1" w:lastRow="0" w:firstColumn="1" w:lastColumn="0" w:noHBand="0" w:noVBand="1"/>
                            </w:tblPr>
                            <w:tblGrid>
                              <w:gridCol w:w="10348"/>
                            </w:tblGrid>
                            <w:tr w:rsidR="004D2E11" w:rsidRPr="00AD2EE8" w14:paraId="62F552CE" w14:textId="77777777">
                              <w:trPr>
                                <w:trHeight w:val="2426"/>
                              </w:trPr>
                              <w:tc>
                                <w:tcPr>
                                  <w:tcW w:w="10348" w:type="dxa"/>
                                  <w:vAlign w:val="center"/>
                                </w:tcPr>
                                <w:p w14:paraId="35AB9D32" w14:textId="77777777" w:rsidR="004D2E11" w:rsidRPr="00217906" w:rsidRDefault="004D2E11">
                                  <w:pPr>
                                    <w:pStyle w:val="Titrebandeaubas"/>
                                    <w:tabs>
                                      <w:tab w:val="num" w:pos="5316"/>
                                    </w:tabs>
                                    <w:ind w:left="-108"/>
                                    <w:rPr>
                                      <w:rStyle w:val="TEXTECOURANTBOLD"/>
                                      <w:bCs w:val="0"/>
                                      <w:caps w:val="0"/>
                                      <w:sz w:val="16"/>
                                      <w:szCs w:val="16"/>
                                    </w:rPr>
                                  </w:pPr>
                                  <w:r w:rsidRPr="00217906">
                                    <w:rPr>
                                      <w:rStyle w:val="TEXTECOURANTBOLD"/>
                                      <w:caps w:val="0"/>
                                      <w:sz w:val="16"/>
                                      <w:szCs w:val="16"/>
                                      <w:lang w:bidi="en-GB"/>
                                    </w:rPr>
                                    <w:t xml:space="preserve">ABOUT ECONOCOM </w:t>
                                  </w:r>
                                </w:p>
                                <w:p w14:paraId="13BA5EE8" w14:textId="77777777" w:rsidR="004D2E11" w:rsidRPr="00FF320B" w:rsidRDefault="004D2E11">
                                  <w:pPr>
                                    <w:pStyle w:val="Textebandeaubas"/>
                                    <w:ind w:left="-108"/>
                                    <w:rPr>
                                      <w:sz w:val="16"/>
                                      <w:szCs w:val="16"/>
                                    </w:rPr>
                                  </w:pPr>
                                  <w:r w:rsidRPr="00FF320B">
                                    <w:rPr>
                                      <w:sz w:val="16"/>
                                      <w:szCs w:val="16"/>
                                      <w:lang w:bidi="en-GB"/>
                                    </w:rPr>
                                    <w:t>The Econocom Group, created 50 years ago, is a pioneer in supporting the digital transformation of companies. Its solutions, focused on the development and transformation of the workplace, audiovisual &amp; digital signage as well as infrastructure, cover the full range of responsibilities and expertise necessary for any digital venture: from the design phase and help in the choice of the solution to the deployment of the equipment and outsourcing. It includes the purchase or rental of equipment, customisation, associated and managed services, as well as the reconditioning of end-of-life equipment.</w:t>
                                  </w:r>
                                </w:p>
                                <w:p w14:paraId="6FD7B8A7" w14:textId="77777777" w:rsidR="004D2E11" w:rsidRDefault="004D2E11">
                                  <w:pPr>
                                    <w:pStyle w:val="Textebandeaubas"/>
                                    <w:ind w:left="-108"/>
                                    <w:rPr>
                                      <w:sz w:val="16"/>
                                      <w:szCs w:val="16"/>
                                    </w:rPr>
                                  </w:pPr>
                                  <w:r w:rsidRPr="00FF320B">
                                    <w:rPr>
                                      <w:sz w:val="16"/>
                                      <w:szCs w:val="16"/>
                                      <w:lang w:bidi="en-GB"/>
                                    </w:rPr>
                                    <w:t>Present in 16 countries with more than 8,800 employees, Econocom is listed on Euronext in Brussels, Bel Mid and Family Business indices. It generated revenue of €2,681 million in 2023.</w:t>
                                  </w:r>
                                  <w:r w:rsidRPr="00FF320B">
                                    <w:rPr>
                                      <w:sz w:val="16"/>
                                      <w:szCs w:val="16"/>
                                      <w:lang w:bidi="en-GB"/>
                                    </w:rPr>
                                    <w:br/>
                                  </w:r>
                                </w:p>
                                <w:p w14:paraId="41D3DEB8" w14:textId="77777777" w:rsidR="004D2E11" w:rsidRPr="007D7C21" w:rsidRDefault="004D2E11">
                                  <w:pPr>
                                    <w:pStyle w:val="Textebandeaubas"/>
                                    <w:ind w:left="-108"/>
                                    <w:rPr>
                                      <w:rStyle w:val="TEXTECOURANTBOLD"/>
                                      <w:rFonts w:ascii="Arial Black" w:eastAsiaTheme="majorEastAsia" w:hAnsi="Arial Black"/>
                                      <w:b w:val="0"/>
                                      <w:bCs w:val="0"/>
                                      <w:color w:val="F9D957" w:themeColor="accent6"/>
                                      <w:spacing w:val="36"/>
                                      <w:sz w:val="16"/>
                                      <w:szCs w:val="16"/>
                                      <w:lang w:eastAsia="fr-FR"/>
                                    </w:rPr>
                                  </w:pPr>
                                  <w:r w:rsidRPr="007D7C21">
                                    <w:rPr>
                                      <w:rStyle w:val="TEXTECOURANTBOLD"/>
                                      <w:rFonts w:ascii="Arial Black" w:eastAsiaTheme="majorEastAsia" w:hAnsi="Arial Black" w:cs="Arial Black"/>
                                      <w:b w:val="0"/>
                                      <w:color w:val="F9D957" w:themeColor="accent6"/>
                                      <w:spacing w:val="36"/>
                                      <w:sz w:val="16"/>
                                      <w:szCs w:val="16"/>
                                      <w:lang w:bidi="en-GB"/>
                                    </w:rPr>
                                    <w:t>FOR MORE INFORMATION</w:t>
                                  </w:r>
                                </w:p>
                                <w:p w14:paraId="78142304" w14:textId="77777777" w:rsidR="004D2E11" w:rsidRDefault="004D2E11">
                                  <w:pPr>
                                    <w:pStyle w:val="Textebandeaubas"/>
                                    <w:ind w:left="-108"/>
                                    <w:rPr>
                                      <w:rStyle w:val="TEXTECOURANTBOLD"/>
                                      <w:bCs w:val="0"/>
                                      <w:sz w:val="16"/>
                                      <w:szCs w:val="16"/>
                                    </w:rPr>
                                  </w:pPr>
                                  <w:r w:rsidRPr="00217906">
                                    <w:rPr>
                                      <w:rStyle w:val="TEXTECOURANTBOLD"/>
                                      <w:sz w:val="16"/>
                                      <w:szCs w:val="16"/>
                                      <w:lang w:bidi="en-GB"/>
                                    </w:rPr>
                                    <w:t xml:space="preserve">www.econocom.com </w:t>
                                  </w:r>
                                </w:p>
                                <w:p w14:paraId="23CD5702" w14:textId="77777777" w:rsidR="00865AAE" w:rsidRDefault="004D2E11" w:rsidP="00865AAE">
                                  <w:pPr>
                                    <w:pStyle w:val="Textebandeaubas"/>
                                    <w:ind w:left="-108"/>
                                    <w:rPr>
                                      <w:sz w:val="16"/>
                                      <w:szCs w:val="16"/>
                                    </w:rPr>
                                  </w:pPr>
                                  <w:r w:rsidRPr="00093830">
                                    <w:rPr>
                                      <w:sz w:val="16"/>
                                      <w:szCs w:val="16"/>
                                      <w:lang w:bidi="en-GB"/>
                                    </w:rPr>
                                    <w:t xml:space="preserve">Investor and shareholder relations contact: </w:t>
                                  </w:r>
                                  <w:hyperlink r:id="rId11" w:history="1">
                                    <w:r w:rsidR="00865AAE" w:rsidRPr="00865AAE">
                                      <w:rPr>
                                        <w:rStyle w:val="Lienhypertexte"/>
                                        <w:color w:val="FFFFFF" w:themeColor="background1"/>
                                        <w:sz w:val="16"/>
                                        <w:szCs w:val="16"/>
                                        <w:lang w:bidi="en-GB"/>
                                      </w:rPr>
                                      <w:t>eric.bazile@econocom.com</w:t>
                                    </w:r>
                                  </w:hyperlink>
                                </w:p>
                                <w:p w14:paraId="32E99771" w14:textId="64471D31" w:rsidR="004D2E11" w:rsidRDefault="004D2E11" w:rsidP="00865AAE">
                                  <w:pPr>
                                    <w:pStyle w:val="Textebandeaubas"/>
                                    <w:ind w:left="-108"/>
                                    <w:rPr>
                                      <w:sz w:val="16"/>
                                      <w:szCs w:val="16"/>
                                    </w:rPr>
                                  </w:pPr>
                                  <w:r w:rsidRPr="00093830">
                                    <w:rPr>
                                      <w:sz w:val="16"/>
                                      <w:szCs w:val="16"/>
                                      <w:lang w:bidi="en-GB"/>
                                    </w:rPr>
                                    <w:t xml:space="preserve">Financial communication agency contact: </w:t>
                                  </w:r>
                                  <w:hyperlink r:id="rId12" w:history="1">
                                    <w:r w:rsidR="00D82B87" w:rsidRPr="00D82B87">
                                      <w:rPr>
                                        <w:rStyle w:val="Lienhypertexte"/>
                                        <w:color w:val="FFFFFF" w:themeColor="background1"/>
                                        <w:sz w:val="16"/>
                                        <w:szCs w:val="16"/>
                                        <w:lang w:bidi="en-GB"/>
                                      </w:rPr>
                                      <w:t>info@capvalue.fr</w:t>
                                    </w:r>
                                  </w:hyperlink>
                                  <w:r w:rsidRPr="00093830">
                                    <w:rPr>
                                      <w:sz w:val="16"/>
                                      <w:szCs w:val="16"/>
                                      <w:lang w:bidi="en-GB"/>
                                    </w:rPr>
                                    <w:t xml:space="preserve"> / +33 1 80 81 50 00</w:t>
                                  </w:r>
                                </w:p>
                                <w:p w14:paraId="46639D39" w14:textId="77777777" w:rsidR="004D2E11" w:rsidRDefault="004D2E11">
                                  <w:pPr>
                                    <w:pStyle w:val="Textebandeaubas"/>
                                    <w:rPr>
                                      <w:sz w:val="16"/>
                                      <w:szCs w:val="16"/>
                                    </w:rPr>
                                  </w:pPr>
                                </w:p>
                                <w:p w14:paraId="76935F02" w14:textId="77777777" w:rsidR="004D2E11" w:rsidRDefault="004D2E11">
                                  <w:pPr>
                                    <w:pStyle w:val="Textebandeaubas"/>
                                    <w:rPr>
                                      <w:sz w:val="16"/>
                                      <w:szCs w:val="16"/>
                                    </w:rPr>
                                  </w:pPr>
                                </w:p>
                                <w:p w14:paraId="0EB0BEA0" w14:textId="77777777" w:rsidR="004D2E11" w:rsidRPr="00F231A9" w:rsidRDefault="004D2E11">
                                  <w:pPr>
                                    <w:pStyle w:val="Textebandeaubas"/>
                                    <w:rPr>
                                      <w:sz w:val="16"/>
                                      <w:szCs w:val="16"/>
                                    </w:rPr>
                                  </w:pPr>
                                </w:p>
                                <w:p w14:paraId="2D8DAD02" w14:textId="77777777" w:rsidR="004D2E11" w:rsidRDefault="004D2E11">
                                  <w:pPr>
                                    <w:pStyle w:val="Textebandeaubas"/>
                                    <w:ind w:left="-108"/>
                                    <w:rPr>
                                      <w:rStyle w:val="TEXTECOURANTBOLD"/>
                                      <w:bCs w:val="0"/>
                                      <w:sz w:val="16"/>
                                      <w:szCs w:val="16"/>
                                    </w:rPr>
                                  </w:pPr>
                                </w:p>
                                <w:p w14:paraId="2F32F800" w14:textId="77777777" w:rsidR="004D2E11" w:rsidRPr="00217906" w:rsidRDefault="004D2E11">
                                  <w:pPr>
                                    <w:pStyle w:val="Textebandeaubas"/>
                                    <w:ind w:left="-108"/>
                                    <w:rPr>
                                      <w:rStyle w:val="TEXTECOURANTBOLD"/>
                                      <w:bCs w:val="0"/>
                                      <w:sz w:val="16"/>
                                      <w:szCs w:val="16"/>
                                    </w:rPr>
                                  </w:pPr>
                                </w:p>
                                <w:p w14:paraId="5160DC69" w14:textId="77777777" w:rsidR="004D2E11" w:rsidRPr="00217906" w:rsidRDefault="004D2E11">
                                  <w:pPr>
                                    <w:pStyle w:val="Textebandeaubas"/>
                                    <w:ind w:left="-108"/>
                                    <w:rPr>
                                      <w:rStyle w:val="TEXTECOURANTBOLD"/>
                                      <w:bCs w:val="0"/>
                                      <w:sz w:val="16"/>
                                      <w:szCs w:val="16"/>
                                    </w:rPr>
                                  </w:pPr>
                                </w:p>
                                <w:p w14:paraId="0BF47BC5" w14:textId="77777777" w:rsidR="004D2E11" w:rsidRPr="00217906" w:rsidRDefault="004D2E11">
                                  <w:pPr>
                                    <w:pStyle w:val="Textebandeaubas"/>
                                    <w:ind w:left="-108"/>
                                    <w:rPr>
                                      <w:rStyle w:val="TEXTECOURANTBOLD"/>
                                      <w:bCs w:val="0"/>
                                      <w:sz w:val="16"/>
                                      <w:szCs w:val="16"/>
                                    </w:rPr>
                                  </w:pPr>
                                </w:p>
                                <w:p w14:paraId="3D3CDCF4" w14:textId="77777777" w:rsidR="004D2E11" w:rsidRPr="00217906" w:rsidRDefault="004D2E11">
                                  <w:pPr>
                                    <w:pStyle w:val="Textebandeaubas"/>
                                    <w:ind w:left="-108"/>
                                    <w:rPr>
                                      <w:sz w:val="16"/>
                                      <w:szCs w:val="16"/>
                                    </w:rPr>
                                  </w:pPr>
                                </w:p>
                              </w:tc>
                            </w:tr>
                          </w:tbl>
                          <w:p w14:paraId="7876A4B0" w14:textId="77777777" w:rsidR="004D2E11" w:rsidRDefault="004D2E11" w:rsidP="004D2E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4DAA11" id="Rectangle 806233071" o:spid="_x0000_s1026" style="position:absolute;left:0;text-align:left;margin-left:-37.5pt;margin-top:13.75pt;width:666.65pt;height:16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" fillcolor="#3e0d81" stroked="f">
                <v:textbox>
                  <w:txbxContent>
                    <w:tbl>
                      <w:tblPr>
                        <w:tblW w:w="10348" w:type="dxa"/>
                        <w:tblInd w:w="1985" w:type="dxa"/>
                        <w:tblLook w:val="04A0" w:firstRow="1" w:lastRow="0" w:firstColumn="1" w:lastColumn="0" w:noHBand="0" w:noVBand="1"/>
                      </w:tblPr>
                      <w:tblGrid>
                        <w:gridCol w:w="10348"/>
                      </w:tblGrid>
                      <w:tr w:rsidR="004D2E11" w:rsidRPr="00AD2EE8" w14:paraId="62F552CE" w14:textId="77777777">
                        <w:trPr>
                          <w:trHeight w:val="2426"/>
                        </w:trPr>
                        <w:tc>
                          <w:tcPr>
                            <w:tcW w:w="10348" w:type="dxa"/>
                            <w:vAlign w:val="center"/>
                          </w:tcPr>
                          <w:p w14:paraId="35AB9D32" w14:textId="77777777" w:rsidR="004D2E11" w:rsidRPr="00217906" w:rsidRDefault="004D2E11">
                            <w:pPr>
                              <w:pStyle w:val="Titrebandeaubas"/>
                              <w:tabs>
                                <w:tab w:val="num" w:pos="5316"/>
                              </w:tabs>
                              <w:ind w:left="-108"/>
                              <w:rPr>
                                <w:rStyle w:val="TEXTECOURANTBOLD"/>
                                <w:bCs w:val="0"/>
                                <w:caps w:val="0"/>
                                <w:sz w:val="16"/>
                                <w:szCs w:val="16"/>
                              </w:rPr>
                            </w:pPr>
                            <w:r w:rsidRPr="00217906">
                              <w:rPr>
                                <w:rStyle w:val="TEXTECOURANTBOLD"/>
                                <w:caps w:val="0"/>
                                <w:sz w:val="16"/>
                                <w:szCs w:val="16"/>
                                <w:lang w:bidi="en-GB"/>
                              </w:rPr>
                              <w:t xml:space="preserve">ABOUT ECONOCOM </w:t>
                            </w:r>
                          </w:p>
                          <w:p w14:paraId="13BA5EE8" w14:textId="77777777" w:rsidR="004D2E11" w:rsidRPr="00FF320B" w:rsidRDefault="004D2E11">
                            <w:pPr>
                              <w:pStyle w:val="Textebandeaubas"/>
                              <w:ind w:left="-108"/>
                              <w:rPr>
                                <w:sz w:val="16"/>
                                <w:szCs w:val="16"/>
                              </w:rPr>
                            </w:pPr>
                            <w:r w:rsidRPr="00FF320B">
                              <w:rPr>
                                <w:sz w:val="16"/>
                                <w:szCs w:val="16"/>
                                <w:lang w:bidi="en-GB"/>
                              </w:rPr>
                              <w:t>The Econocom Group, created 50 years ago, is a pioneer in supporting the digital transformation of companies. Its solutions, focused on the development and transformation of the workplace, audiovisual &amp; digital signage as well as infrastructure, cover the full range of responsibilities and expertise necessary for any digital venture: from the design phase and help in the choice of the solution to the deployment of the equipment and outsourcing. It includes the purchase or rental of equipment, customisation, associated and managed services, as well as the reconditioning of end-of-life equipment.</w:t>
                            </w:r>
                          </w:p>
                          <w:p w14:paraId="6FD7B8A7" w14:textId="77777777" w:rsidR="004D2E11" w:rsidRDefault="004D2E11">
                            <w:pPr>
                              <w:pStyle w:val="Textebandeaubas"/>
                              <w:ind w:left="-108"/>
                              <w:rPr>
                                <w:sz w:val="16"/>
                                <w:szCs w:val="16"/>
                              </w:rPr>
                            </w:pPr>
                            <w:r w:rsidRPr="00FF320B">
                              <w:rPr>
                                <w:sz w:val="16"/>
                                <w:szCs w:val="16"/>
                                <w:lang w:bidi="en-GB"/>
                              </w:rPr>
                              <w:t>Present in 16 countries with more than 8,800 employees, Econocom is listed on Euronext in Brussels, Bel Mid and Family Business indices. It generated revenue of €2,681 million in 2023.</w:t>
                            </w:r>
                            <w:r w:rsidRPr="00FF320B">
                              <w:rPr>
                                <w:sz w:val="16"/>
                                <w:szCs w:val="16"/>
                                <w:lang w:bidi="en-GB"/>
                              </w:rPr>
                              <w:br/>
                            </w:r>
                          </w:p>
                          <w:p w14:paraId="41D3DEB8" w14:textId="77777777" w:rsidR="004D2E11" w:rsidRPr="007D7C21" w:rsidRDefault="004D2E11">
                            <w:pPr>
                              <w:pStyle w:val="Textebandeaubas"/>
                              <w:ind w:left="-108"/>
                              <w:rPr>
                                <w:rStyle w:val="TEXTECOURANTBOLD"/>
                                <w:rFonts w:ascii="Arial Black" w:eastAsiaTheme="majorEastAsia" w:hAnsi="Arial Black"/>
                                <w:b w:val="0"/>
                                <w:bCs w:val="0"/>
                                <w:color w:val="F9D957" w:themeColor="accent6"/>
                                <w:spacing w:val="36"/>
                                <w:sz w:val="16"/>
                                <w:szCs w:val="16"/>
                                <w:lang w:eastAsia="fr-FR"/>
                              </w:rPr>
                            </w:pPr>
                            <w:r w:rsidRPr="007D7C21">
                              <w:rPr>
                                <w:rStyle w:val="TEXTECOURANTBOLD"/>
                                <w:rFonts w:ascii="Arial Black" w:eastAsiaTheme="majorEastAsia" w:hAnsi="Arial Black" w:cs="Arial Black"/>
                                <w:b w:val="0"/>
                                <w:color w:val="F9D957" w:themeColor="accent6"/>
                                <w:spacing w:val="36"/>
                                <w:sz w:val="16"/>
                                <w:szCs w:val="16"/>
                                <w:lang w:bidi="en-GB"/>
                              </w:rPr>
                              <w:t>FOR MORE INFORMATION</w:t>
                            </w:r>
                          </w:p>
                          <w:p w14:paraId="78142304" w14:textId="77777777" w:rsidR="004D2E11" w:rsidRDefault="004D2E11">
                            <w:pPr>
                              <w:pStyle w:val="Textebandeaubas"/>
                              <w:ind w:left="-108"/>
                              <w:rPr>
                                <w:rStyle w:val="TEXTECOURANTBOLD"/>
                                <w:bCs w:val="0"/>
                                <w:sz w:val="16"/>
                                <w:szCs w:val="16"/>
                              </w:rPr>
                            </w:pPr>
                            <w:r w:rsidRPr="00217906">
                              <w:rPr>
                                <w:rStyle w:val="TEXTECOURANTBOLD"/>
                                <w:sz w:val="16"/>
                                <w:szCs w:val="16"/>
                                <w:lang w:bidi="en-GB"/>
                              </w:rPr>
                              <w:t xml:space="preserve">www.econocom.com </w:t>
                            </w:r>
                          </w:p>
                          <w:p w14:paraId="23CD5702" w14:textId="77777777" w:rsidR="00865AAE" w:rsidRDefault="004D2E11" w:rsidP="00865AAE">
                            <w:pPr>
                              <w:pStyle w:val="Textebandeaubas"/>
                              <w:ind w:left="-108"/>
                              <w:rPr>
                                <w:sz w:val="16"/>
                                <w:szCs w:val="16"/>
                              </w:rPr>
                            </w:pPr>
                            <w:r w:rsidRPr="00093830">
                              <w:rPr>
                                <w:sz w:val="16"/>
                                <w:szCs w:val="16"/>
                                <w:lang w:bidi="en-GB"/>
                              </w:rPr>
                              <w:t xml:space="preserve">Investor and shareholder relations contact: </w:t>
                            </w:r>
                            <w:hyperlink r:id="rId13" w:history="1">
                              <w:r w:rsidR="00865AAE" w:rsidRPr="00865AAE">
                                <w:rPr>
                                  <w:rStyle w:val="Lienhypertexte"/>
                                  <w:color w:val="FFFFFF" w:themeColor="background1"/>
                                  <w:sz w:val="16"/>
                                  <w:szCs w:val="16"/>
                                  <w:lang w:bidi="en-GB"/>
                                </w:rPr>
                                <w:t>eric.bazile@econocom.com</w:t>
                              </w:r>
                            </w:hyperlink>
                          </w:p>
                          <w:p w14:paraId="32E99771" w14:textId="64471D31" w:rsidR="004D2E11" w:rsidRDefault="004D2E11" w:rsidP="00865AAE">
                            <w:pPr>
                              <w:pStyle w:val="Textebandeaubas"/>
                              <w:ind w:left="-108"/>
                              <w:rPr>
                                <w:sz w:val="16"/>
                                <w:szCs w:val="16"/>
                              </w:rPr>
                            </w:pPr>
                            <w:r w:rsidRPr="00093830">
                              <w:rPr>
                                <w:sz w:val="16"/>
                                <w:szCs w:val="16"/>
                                <w:lang w:bidi="en-GB"/>
                              </w:rPr>
                              <w:t xml:space="preserve">Financial communication agency contact: </w:t>
                            </w:r>
                            <w:hyperlink r:id="rId14" w:history="1">
                              <w:r w:rsidR="00D82B87" w:rsidRPr="00D82B87">
                                <w:rPr>
                                  <w:rStyle w:val="Lienhypertexte"/>
                                  <w:color w:val="FFFFFF" w:themeColor="background1"/>
                                  <w:sz w:val="16"/>
                                  <w:szCs w:val="16"/>
                                  <w:lang w:bidi="en-GB"/>
                                </w:rPr>
                                <w:t>info@capvalue.fr</w:t>
                              </w:r>
                            </w:hyperlink>
                            <w:r w:rsidRPr="00093830">
                              <w:rPr>
                                <w:sz w:val="16"/>
                                <w:szCs w:val="16"/>
                                <w:lang w:bidi="en-GB"/>
                              </w:rPr>
                              <w:t xml:space="preserve"> / +33 1 80 81 50 00</w:t>
                            </w:r>
                          </w:p>
                          <w:p w14:paraId="46639D39" w14:textId="77777777" w:rsidR="004D2E11" w:rsidRDefault="004D2E11">
                            <w:pPr>
                              <w:pStyle w:val="Textebandeaubas"/>
                              <w:rPr>
                                <w:sz w:val="16"/>
                                <w:szCs w:val="16"/>
                              </w:rPr>
                            </w:pPr>
                          </w:p>
                          <w:p w14:paraId="76935F02" w14:textId="77777777" w:rsidR="004D2E11" w:rsidRDefault="004D2E11">
                            <w:pPr>
                              <w:pStyle w:val="Textebandeaubas"/>
                              <w:rPr>
                                <w:sz w:val="16"/>
                                <w:szCs w:val="16"/>
                              </w:rPr>
                            </w:pPr>
                          </w:p>
                          <w:p w14:paraId="0EB0BEA0" w14:textId="77777777" w:rsidR="004D2E11" w:rsidRPr="00F231A9" w:rsidRDefault="004D2E11">
                            <w:pPr>
                              <w:pStyle w:val="Textebandeaubas"/>
                              <w:rPr>
                                <w:sz w:val="16"/>
                                <w:szCs w:val="16"/>
                              </w:rPr>
                            </w:pPr>
                          </w:p>
                          <w:p w14:paraId="2D8DAD02" w14:textId="77777777" w:rsidR="004D2E11" w:rsidRDefault="004D2E11">
                            <w:pPr>
                              <w:pStyle w:val="Textebandeaubas"/>
                              <w:ind w:left="-108"/>
                              <w:rPr>
                                <w:rStyle w:val="TEXTECOURANTBOLD"/>
                                <w:bCs w:val="0"/>
                                <w:sz w:val="16"/>
                                <w:szCs w:val="16"/>
                              </w:rPr>
                            </w:pPr>
                          </w:p>
                          <w:p w14:paraId="2F32F800" w14:textId="77777777" w:rsidR="004D2E11" w:rsidRPr="00217906" w:rsidRDefault="004D2E11">
                            <w:pPr>
                              <w:pStyle w:val="Textebandeaubas"/>
                              <w:ind w:left="-108"/>
                              <w:rPr>
                                <w:rStyle w:val="TEXTECOURANTBOLD"/>
                                <w:bCs w:val="0"/>
                                <w:sz w:val="16"/>
                                <w:szCs w:val="16"/>
                              </w:rPr>
                            </w:pPr>
                          </w:p>
                          <w:p w14:paraId="5160DC69" w14:textId="77777777" w:rsidR="004D2E11" w:rsidRPr="00217906" w:rsidRDefault="004D2E11">
                            <w:pPr>
                              <w:pStyle w:val="Textebandeaubas"/>
                              <w:ind w:left="-108"/>
                              <w:rPr>
                                <w:rStyle w:val="TEXTECOURANTBOLD"/>
                                <w:bCs w:val="0"/>
                                <w:sz w:val="16"/>
                                <w:szCs w:val="16"/>
                              </w:rPr>
                            </w:pPr>
                          </w:p>
                          <w:p w14:paraId="0BF47BC5" w14:textId="77777777" w:rsidR="004D2E11" w:rsidRPr="00217906" w:rsidRDefault="004D2E11">
                            <w:pPr>
                              <w:pStyle w:val="Textebandeaubas"/>
                              <w:ind w:left="-108"/>
                              <w:rPr>
                                <w:rStyle w:val="TEXTECOURANTBOLD"/>
                                <w:bCs w:val="0"/>
                                <w:sz w:val="16"/>
                                <w:szCs w:val="16"/>
                              </w:rPr>
                            </w:pPr>
                          </w:p>
                          <w:p w14:paraId="3D3CDCF4" w14:textId="77777777" w:rsidR="004D2E11" w:rsidRPr="00217906" w:rsidRDefault="004D2E11">
                            <w:pPr>
                              <w:pStyle w:val="Textebandeaubas"/>
                              <w:ind w:left="-108"/>
                              <w:rPr>
                                <w:sz w:val="16"/>
                                <w:szCs w:val="16"/>
                              </w:rPr>
                            </w:pPr>
                          </w:p>
                        </w:tc>
                      </w:tr>
                    </w:tbl>
                    <w:p w14:paraId="7876A4B0" w14:textId="77777777" w:rsidR="004D2E11" w:rsidRDefault="004D2E11" w:rsidP="004D2E11">
                      <w:pPr>
                        <w:jc w:val="center"/>
                      </w:pPr>
                    </w:p>
                  </w:txbxContent>
                </v:textbox>
                <w10:wrap anchorx="page"/>
              </v:rect>
            </w:pict>
          </mc:Fallback>
        </mc:AlternateContent>
      </w:r>
    </w:p>
    <w:p w14:paraId="747B66E0" w14:textId="2733725F" w:rsidR="00757BC6" w:rsidRDefault="00757BC6" w:rsidP="00A01400">
      <w:pPr>
        <w:spacing w:before="60" w:after="60"/>
        <w:ind w:right="-144"/>
        <w:jc w:val="both"/>
        <w:rPr>
          <w:b/>
          <w:bCs/>
          <w:color w:val="573EEF" w:themeColor="accent2"/>
          <w:sz w:val="28"/>
          <w:szCs w:val="24"/>
        </w:rPr>
      </w:pPr>
    </w:p>
    <w:p w14:paraId="07546F35" w14:textId="67C072D3" w:rsidR="00BC5110" w:rsidRDefault="00BC5110" w:rsidP="00A01400">
      <w:pPr>
        <w:spacing w:before="60" w:after="60"/>
        <w:ind w:right="-144"/>
        <w:jc w:val="both"/>
        <w:rPr>
          <w:b/>
          <w:bCs/>
          <w:color w:val="573EEF" w:themeColor="accent2"/>
          <w:sz w:val="28"/>
          <w:szCs w:val="24"/>
        </w:rPr>
      </w:pPr>
    </w:p>
    <w:p w14:paraId="1121F701" w14:textId="11DE17B2" w:rsidR="00DF0A14" w:rsidRDefault="00DF0A14">
      <w:pPr>
        <w:spacing w:before="0" w:after="160" w:line="259" w:lineRule="auto"/>
        <w:rPr>
          <w:b/>
          <w:bCs/>
          <w:color w:val="573EEF" w:themeColor="accent2"/>
          <w:sz w:val="28"/>
          <w:szCs w:val="24"/>
        </w:rPr>
      </w:pPr>
      <w:r>
        <w:rPr>
          <w:b/>
          <w:color w:val="573EEF" w:themeColor="accent2"/>
          <w:sz w:val="28"/>
          <w:szCs w:val="24"/>
          <w:lang w:bidi="en-GB"/>
        </w:rPr>
        <w:br w:type="page"/>
      </w:r>
    </w:p>
    <w:p w14:paraId="149D995C" w14:textId="77777777" w:rsidR="00A01400" w:rsidRDefault="00A01400" w:rsidP="00F733F0">
      <w:pPr>
        <w:pStyle w:val="TEXTECOURANT"/>
        <w:suppressAutoHyphens/>
        <w:rPr>
          <w:rFonts w:asciiTheme="minorHAnsi" w:hAnsiTheme="minorHAnsi" w:cstheme="minorBidi"/>
          <w:b/>
          <w:bCs/>
          <w:color w:val="573EEF" w:themeColor="accent2"/>
          <w:spacing w:val="0"/>
          <w:sz w:val="28"/>
          <w:szCs w:val="24"/>
        </w:rPr>
      </w:pPr>
    </w:p>
    <w:p w14:paraId="70286DA1" w14:textId="37995A17" w:rsidR="00F733F0" w:rsidRDefault="00F733F0" w:rsidP="00F733F0">
      <w:pPr>
        <w:pStyle w:val="TEXTECOURANT"/>
        <w:suppressAutoHyphens/>
        <w:rPr>
          <w:rFonts w:asciiTheme="minorHAnsi" w:hAnsiTheme="minorHAnsi" w:cstheme="minorBidi"/>
          <w:b/>
          <w:bCs/>
          <w:color w:val="573EEF" w:themeColor="accent2"/>
          <w:spacing w:val="0"/>
          <w:sz w:val="28"/>
          <w:szCs w:val="24"/>
        </w:rPr>
      </w:pPr>
      <w:r>
        <w:rPr>
          <w:rFonts w:asciiTheme="minorHAnsi" w:hAnsiTheme="minorHAnsi" w:cstheme="minorBidi"/>
          <w:b/>
          <w:color w:val="573EEF" w:themeColor="accent2"/>
          <w:spacing w:val="0"/>
          <w:sz w:val="28"/>
          <w:szCs w:val="24"/>
          <w:lang w:bidi="en-GB"/>
        </w:rPr>
        <w:t>INCOME STATEMENT</w:t>
      </w:r>
    </w:p>
    <w:p w14:paraId="5A02A1CA" w14:textId="77777777" w:rsidR="00F733F0" w:rsidRDefault="00F733F0" w:rsidP="00F733F0">
      <w:pPr>
        <w:pStyle w:val="TEXTECOURANT"/>
        <w:suppressAutoHyphens/>
        <w:rPr>
          <w:rFonts w:asciiTheme="minorHAnsi" w:hAnsiTheme="minorHAnsi" w:cstheme="minorBidi"/>
          <w:b/>
          <w:bCs/>
          <w:color w:val="573EEF" w:themeColor="accent2"/>
          <w:spacing w:val="0"/>
          <w:sz w:val="28"/>
          <w:szCs w:val="24"/>
        </w:rPr>
      </w:pPr>
    </w:p>
    <w:tbl>
      <w:tblPr>
        <w:tblStyle w:val="TABRA-2019"/>
        <w:tblW w:w="9356" w:type="dxa"/>
        <w:tblLook w:val="0600" w:firstRow="0" w:lastRow="0" w:firstColumn="0" w:lastColumn="0" w:noHBand="1" w:noVBand="1"/>
      </w:tblPr>
      <w:tblGrid>
        <w:gridCol w:w="5803"/>
        <w:gridCol w:w="1774"/>
        <w:gridCol w:w="1769"/>
        <w:gridCol w:w="10"/>
      </w:tblGrid>
      <w:tr w:rsidR="00D06859" w:rsidRPr="00493E95" w14:paraId="29C87020" w14:textId="77777777" w:rsidTr="00D06859">
        <w:trPr>
          <w:trHeight w:val="397"/>
        </w:trPr>
        <w:tc>
          <w:tcPr>
            <w:tcW w:w="5803" w:type="dxa"/>
            <w:vAlign w:val="center"/>
            <w:hideMark/>
          </w:tcPr>
          <w:p w14:paraId="7E1621CB" w14:textId="77777777" w:rsidR="00D06859" w:rsidRPr="00493E95" w:rsidRDefault="00D06859">
            <w:pPr>
              <w:spacing w:before="0" w:after="0" w:line="254" w:lineRule="auto"/>
              <w:rPr>
                <w:rFonts w:cstheme="minorHAnsi"/>
                <w:b/>
                <w:caps/>
                <w:color w:val="auto"/>
                <w:sz w:val="20"/>
                <w:szCs w:val="20"/>
                <w:lang w:eastAsia="ja-JP"/>
              </w:rPr>
            </w:pPr>
            <w:bookmarkStart w:id="0" w:name="_Hlk17451917"/>
            <w:r w:rsidRPr="00493E95">
              <w:rPr>
                <w:rFonts w:cstheme="minorHAnsi"/>
                <w:b/>
                <w:color w:val="auto"/>
                <w:sz w:val="20"/>
                <w:szCs w:val="20"/>
                <w:lang w:bidi="en-GB"/>
              </w:rPr>
              <w:t xml:space="preserve">(€M) </w:t>
            </w:r>
          </w:p>
        </w:tc>
        <w:tc>
          <w:tcPr>
            <w:tcW w:w="1774" w:type="dxa"/>
            <w:vAlign w:val="center"/>
            <w:hideMark/>
          </w:tcPr>
          <w:p w14:paraId="4B28B26E" w14:textId="77777777" w:rsidR="001903F3" w:rsidRDefault="00D06859" w:rsidP="004F15D9">
            <w:pPr>
              <w:spacing w:before="0" w:after="0" w:line="254" w:lineRule="auto"/>
              <w:jc w:val="right"/>
              <w:textAlignment w:val="center"/>
              <w:rPr>
                <w:rFonts w:eastAsia="Times New Roman" w:cstheme="minorHAnsi"/>
                <w:b/>
                <w:color w:val="auto"/>
                <w:kern w:val="24"/>
                <w:sz w:val="20"/>
                <w:szCs w:val="20"/>
                <w:lang w:eastAsia="fr-FR"/>
              </w:rPr>
            </w:pPr>
            <w:r>
              <w:rPr>
                <w:rFonts w:eastAsia="Times New Roman" w:cstheme="minorHAnsi"/>
                <w:b/>
                <w:color w:val="auto"/>
                <w:kern w:val="24"/>
                <w:sz w:val="20"/>
                <w:szCs w:val="20"/>
                <w:lang w:bidi="en-GB"/>
              </w:rPr>
              <w:t>H1.2023</w:t>
            </w:r>
          </w:p>
          <w:p w14:paraId="321B576B" w14:textId="3D3591D7" w:rsidR="00D06859" w:rsidRPr="00493E95" w:rsidRDefault="00D06859" w:rsidP="004F15D9">
            <w:pPr>
              <w:spacing w:before="0" w:after="0" w:line="254" w:lineRule="auto"/>
              <w:jc w:val="right"/>
              <w:textAlignment w:val="center"/>
              <w:rPr>
                <w:rFonts w:eastAsia="Times New Roman" w:cstheme="minorHAnsi"/>
                <w:b/>
                <w:color w:val="auto"/>
                <w:sz w:val="20"/>
                <w:szCs w:val="20"/>
                <w:lang w:eastAsia="fr-FR"/>
              </w:rPr>
            </w:pPr>
            <w:r>
              <w:rPr>
                <w:rFonts w:eastAsia="Times New Roman" w:cstheme="minorHAnsi"/>
                <w:b/>
                <w:color w:val="auto"/>
                <w:kern w:val="24"/>
                <w:sz w:val="20"/>
                <w:szCs w:val="20"/>
                <w:lang w:bidi="en-GB"/>
              </w:rPr>
              <w:t>restated</w:t>
            </w:r>
          </w:p>
        </w:tc>
        <w:tc>
          <w:tcPr>
            <w:tcW w:w="1779" w:type="dxa"/>
            <w:gridSpan w:val="2"/>
            <w:vAlign w:val="center"/>
            <w:hideMark/>
          </w:tcPr>
          <w:p w14:paraId="5DF56249" w14:textId="3B8875E3" w:rsidR="00D06859" w:rsidRPr="00493E95" w:rsidRDefault="00D06859">
            <w:pPr>
              <w:spacing w:before="0" w:after="0" w:line="254" w:lineRule="auto"/>
              <w:jc w:val="right"/>
              <w:textAlignment w:val="center"/>
              <w:rPr>
                <w:rFonts w:eastAsia="Times New Roman" w:cstheme="minorHAnsi"/>
                <w:b/>
                <w:color w:val="auto"/>
                <w:sz w:val="20"/>
                <w:szCs w:val="20"/>
                <w:lang w:eastAsia="fr-FR"/>
              </w:rPr>
            </w:pPr>
            <w:r>
              <w:rPr>
                <w:rFonts w:eastAsia="Times New Roman" w:cstheme="minorHAnsi"/>
                <w:b/>
                <w:color w:val="573EEF" w:themeColor="accent2"/>
                <w:kern w:val="24"/>
                <w:sz w:val="20"/>
                <w:szCs w:val="20"/>
                <w:lang w:bidi="en-GB"/>
              </w:rPr>
              <w:t>H1.2024</w:t>
            </w:r>
          </w:p>
        </w:tc>
      </w:tr>
      <w:tr w:rsidR="00D06859" w:rsidRPr="009769E1" w14:paraId="477356BD" w14:textId="77777777" w:rsidTr="00D06859">
        <w:trPr>
          <w:trHeight w:val="397"/>
        </w:trPr>
        <w:tc>
          <w:tcPr>
            <w:tcW w:w="5803" w:type="dxa"/>
            <w:vAlign w:val="center"/>
            <w:hideMark/>
          </w:tcPr>
          <w:p w14:paraId="09823ACB" w14:textId="77777777" w:rsidR="00D06859" w:rsidRPr="00493E95" w:rsidRDefault="00D06859">
            <w:pPr>
              <w:spacing w:before="0" w:after="0" w:line="254" w:lineRule="auto"/>
              <w:rPr>
                <w:rFonts w:cstheme="minorHAnsi"/>
                <w:b/>
                <w:caps/>
                <w:color w:val="3E0D81" w:themeColor="accent1"/>
                <w:lang w:eastAsia="ja-JP"/>
              </w:rPr>
            </w:pPr>
            <w:r w:rsidRPr="00493E95">
              <w:rPr>
                <w:rFonts w:cstheme="minorHAnsi"/>
                <w:b/>
                <w:color w:val="3E0D81" w:themeColor="accent1"/>
                <w:lang w:bidi="en-GB"/>
              </w:rPr>
              <w:t>Revenue</w:t>
            </w:r>
          </w:p>
        </w:tc>
        <w:tc>
          <w:tcPr>
            <w:tcW w:w="1774" w:type="dxa"/>
            <w:vAlign w:val="center"/>
            <w:hideMark/>
          </w:tcPr>
          <w:p w14:paraId="641635F1" w14:textId="59663DB8" w:rsidR="00D06859" w:rsidRPr="00E00810" w:rsidRDefault="00A345EC">
            <w:pPr>
              <w:spacing w:before="0" w:after="0" w:line="254" w:lineRule="auto"/>
              <w:jc w:val="right"/>
              <w:textAlignment w:val="bottom"/>
              <w:rPr>
                <w:rFonts w:eastAsia="Times New Roman" w:cstheme="minorHAnsi"/>
                <w:b/>
                <w:color w:val="484848" w:themeColor="text2"/>
                <w:sz w:val="20"/>
                <w:szCs w:val="20"/>
                <w:lang w:eastAsia="fr-FR"/>
              </w:rPr>
            </w:pPr>
            <w:r w:rsidRPr="00E00810">
              <w:rPr>
                <w:rFonts w:eastAsia="Times New Roman" w:cstheme="minorHAnsi"/>
                <w:b/>
                <w:color w:val="484848" w:themeColor="text2"/>
                <w:kern w:val="24"/>
                <w:sz w:val="20"/>
                <w:szCs w:val="20"/>
                <w:lang w:bidi="en-GB"/>
              </w:rPr>
              <w:t>1,296.7</w:t>
            </w:r>
          </w:p>
        </w:tc>
        <w:tc>
          <w:tcPr>
            <w:tcW w:w="1779" w:type="dxa"/>
            <w:gridSpan w:val="2"/>
            <w:shd w:val="clear" w:color="auto" w:fill="F3E9FB"/>
            <w:vAlign w:val="center"/>
            <w:hideMark/>
          </w:tcPr>
          <w:p w14:paraId="4320413B" w14:textId="0DBE8893" w:rsidR="00D06859" w:rsidRPr="00E00810" w:rsidRDefault="00A345EC">
            <w:pPr>
              <w:spacing w:before="0" w:after="0" w:line="254" w:lineRule="auto"/>
              <w:jc w:val="right"/>
              <w:textAlignment w:val="bottom"/>
              <w:rPr>
                <w:rFonts w:eastAsia="Times New Roman" w:cstheme="minorHAnsi"/>
                <w:b/>
                <w:color w:val="484848" w:themeColor="text2"/>
                <w:sz w:val="20"/>
                <w:szCs w:val="20"/>
                <w:lang w:eastAsia="fr-FR"/>
              </w:rPr>
            </w:pPr>
            <w:r w:rsidRPr="00E00810">
              <w:rPr>
                <w:rFonts w:eastAsia="Times New Roman" w:cstheme="minorHAnsi"/>
                <w:b/>
                <w:color w:val="484848" w:themeColor="text2"/>
                <w:sz w:val="20"/>
                <w:szCs w:val="20"/>
                <w:lang w:bidi="en-GB"/>
              </w:rPr>
              <w:t>1,335.4</w:t>
            </w:r>
          </w:p>
        </w:tc>
      </w:tr>
      <w:tr w:rsidR="00D06859" w:rsidRPr="009769E1" w14:paraId="42B4708B" w14:textId="77777777" w:rsidTr="00D06859">
        <w:trPr>
          <w:trHeight w:val="397"/>
        </w:trPr>
        <w:tc>
          <w:tcPr>
            <w:tcW w:w="5803" w:type="dxa"/>
            <w:vAlign w:val="center"/>
            <w:hideMark/>
          </w:tcPr>
          <w:p w14:paraId="2ED3767D" w14:textId="381ED935" w:rsidR="00D06859" w:rsidRPr="00493E95" w:rsidRDefault="00D06859">
            <w:pPr>
              <w:spacing w:before="0" w:after="0" w:line="254" w:lineRule="auto"/>
              <w:rPr>
                <w:rFonts w:cstheme="minorHAnsi"/>
                <w:b/>
                <w:caps/>
                <w:color w:val="3E0D81" w:themeColor="accent1"/>
                <w:lang w:eastAsia="ja-JP"/>
              </w:rPr>
            </w:pPr>
            <w:r>
              <w:rPr>
                <w:rFonts w:cstheme="minorHAnsi"/>
                <w:b/>
                <w:color w:val="3E0D81" w:themeColor="accent1"/>
                <w:lang w:bidi="en-GB"/>
              </w:rPr>
              <w:t>Operating margin</w:t>
            </w:r>
          </w:p>
        </w:tc>
        <w:tc>
          <w:tcPr>
            <w:tcW w:w="1774" w:type="dxa"/>
            <w:vAlign w:val="center"/>
            <w:hideMark/>
          </w:tcPr>
          <w:p w14:paraId="01756D7C" w14:textId="683E6321" w:rsidR="00D06859" w:rsidRPr="00E00810" w:rsidRDefault="00A345EC">
            <w:pPr>
              <w:spacing w:before="0" w:after="0" w:line="254" w:lineRule="auto"/>
              <w:jc w:val="right"/>
              <w:textAlignment w:val="bottom"/>
              <w:rPr>
                <w:rFonts w:eastAsia="Times New Roman" w:cstheme="minorHAnsi"/>
                <w:b/>
                <w:color w:val="484848" w:themeColor="text2"/>
                <w:sz w:val="20"/>
                <w:szCs w:val="20"/>
                <w:lang w:eastAsia="fr-FR"/>
              </w:rPr>
            </w:pPr>
            <w:r w:rsidRPr="00E00810">
              <w:rPr>
                <w:rFonts w:eastAsia="Times New Roman" w:cstheme="minorHAnsi"/>
                <w:b/>
                <w:color w:val="484848" w:themeColor="text2"/>
                <w:sz w:val="20"/>
                <w:szCs w:val="20"/>
                <w:lang w:bidi="en-GB"/>
              </w:rPr>
              <w:t>42.7</w:t>
            </w:r>
          </w:p>
        </w:tc>
        <w:tc>
          <w:tcPr>
            <w:tcW w:w="1779" w:type="dxa"/>
            <w:gridSpan w:val="2"/>
            <w:shd w:val="clear" w:color="auto" w:fill="F3E9FB"/>
            <w:vAlign w:val="center"/>
            <w:hideMark/>
          </w:tcPr>
          <w:p w14:paraId="10F5D9E2" w14:textId="759BF38D" w:rsidR="00D06859" w:rsidRPr="00E00810" w:rsidRDefault="00A345EC">
            <w:pPr>
              <w:spacing w:before="0" w:after="0" w:line="254" w:lineRule="auto"/>
              <w:jc w:val="right"/>
              <w:textAlignment w:val="bottom"/>
              <w:rPr>
                <w:rFonts w:eastAsia="Times New Roman" w:cstheme="minorHAnsi"/>
                <w:b/>
                <w:color w:val="484848" w:themeColor="text2"/>
                <w:sz w:val="20"/>
                <w:szCs w:val="20"/>
                <w:lang w:eastAsia="fr-FR"/>
              </w:rPr>
            </w:pPr>
            <w:r w:rsidRPr="00E00810">
              <w:rPr>
                <w:rFonts w:eastAsia="Times New Roman" w:cstheme="minorHAnsi"/>
                <w:b/>
                <w:color w:val="484848" w:themeColor="text2"/>
                <w:sz w:val="20"/>
                <w:szCs w:val="20"/>
                <w:lang w:bidi="en-GB"/>
              </w:rPr>
              <w:t>38.3</w:t>
            </w:r>
          </w:p>
        </w:tc>
      </w:tr>
      <w:tr w:rsidR="00D06859" w:rsidRPr="009769E1" w14:paraId="0A56C9AD" w14:textId="77777777" w:rsidTr="00D06859">
        <w:trPr>
          <w:trHeight w:val="397"/>
        </w:trPr>
        <w:tc>
          <w:tcPr>
            <w:tcW w:w="5803" w:type="dxa"/>
            <w:vAlign w:val="center"/>
            <w:hideMark/>
          </w:tcPr>
          <w:p w14:paraId="1F4E67BE" w14:textId="71567F05" w:rsidR="00D06859" w:rsidRPr="00493E95" w:rsidRDefault="00CB22D2">
            <w:pPr>
              <w:spacing w:before="0" w:after="0" w:line="254" w:lineRule="auto"/>
              <w:rPr>
                <w:rFonts w:cstheme="minorHAnsi"/>
                <w:bCs/>
                <w:caps/>
                <w:color w:val="3E0D81" w:themeColor="accent1"/>
                <w:sz w:val="20"/>
                <w:szCs w:val="20"/>
                <w:lang w:eastAsia="ja-JP"/>
              </w:rPr>
            </w:pPr>
            <w:r>
              <w:rPr>
                <w:rFonts w:cstheme="minorHAnsi"/>
                <w:color w:val="3E0D81" w:themeColor="accent1"/>
                <w:sz w:val="20"/>
                <w:szCs w:val="20"/>
                <w:lang w:bidi="en-GB"/>
              </w:rPr>
              <w:t xml:space="preserve">Amortisation </w:t>
            </w:r>
            <w:proofErr w:type="gramStart"/>
            <w:r w:rsidR="00D06859">
              <w:rPr>
                <w:rFonts w:cstheme="minorHAnsi"/>
                <w:color w:val="3E0D81" w:themeColor="accent1"/>
                <w:sz w:val="20"/>
                <w:szCs w:val="20"/>
                <w:lang w:bidi="en-GB"/>
              </w:rPr>
              <w:t>of  intangible</w:t>
            </w:r>
            <w:proofErr w:type="gramEnd"/>
            <w:r w:rsidR="00D06859">
              <w:rPr>
                <w:rFonts w:cstheme="minorHAnsi"/>
                <w:color w:val="3E0D81" w:themeColor="accent1"/>
                <w:sz w:val="20"/>
                <w:szCs w:val="20"/>
                <w:lang w:bidi="en-GB"/>
              </w:rPr>
              <w:t xml:space="preserve"> assets</w:t>
            </w:r>
            <w:r w:rsidR="00917E07">
              <w:rPr>
                <w:rFonts w:cstheme="minorHAnsi"/>
                <w:color w:val="3E0D81" w:themeColor="accent1"/>
                <w:sz w:val="20"/>
                <w:szCs w:val="20"/>
                <w:lang w:bidi="en-GB"/>
              </w:rPr>
              <w:t xml:space="preserve"> from acquisition</w:t>
            </w:r>
            <w:r>
              <w:rPr>
                <w:rFonts w:cstheme="minorHAnsi"/>
                <w:color w:val="3E0D81" w:themeColor="accent1"/>
                <w:sz w:val="20"/>
                <w:szCs w:val="20"/>
                <w:lang w:bidi="en-GB"/>
              </w:rPr>
              <w:t>s</w:t>
            </w:r>
          </w:p>
        </w:tc>
        <w:tc>
          <w:tcPr>
            <w:tcW w:w="1774" w:type="dxa"/>
            <w:vAlign w:val="center"/>
            <w:hideMark/>
          </w:tcPr>
          <w:p w14:paraId="1DEE9AB9" w14:textId="28E7A5D8" w:rsidR="00D06859" w:rsidRPr="00E00810" w:rsidRDefault="00A345EC">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color w:val="484848" w:themeColor="text2"/>
                <w:kern w:val="24"/>
                <w:sz w:val="20"/>
                <w:szCs w:val="20"/>
                <w:lang w:bidi="en-GB"/>
              </w:rPr>
              <w:t>-1.3</w:t>
            </w:r>
          </w:p>
        </w:tc>
        <w:tc>
          <w:tcPr>
            <w:tcW w:w="1779" w:type="dxa"/>
            <w:gridSpan w:val="2"/>
            <w:shd w:val="clear" w:color="auto" w:fill="F3E9FB"/>
            <w:vAlign w:val="center"/>
            <w:hideMark/>
          </w:tcPr>
          <w:p w14:paraId="65B2759C" w14:textId="0EC22806" w:rsidR="00D06859" w:rsidRPr="00E00810" w:rsidRDefault="00A345EC">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color w:val="484848" w:themeColor="text2"/>
                <w:kern w:val="24"/>
                <w:sz w:val="20"/>
                <w:szCs w:val="20"/>
                <w:lang w:bidi="en-GB"/>
              </w:rPr>
              <w:t>-1.5</w:t>
            </w:r>
          </w:p>
        </w:tc>
      </w:tr>
      <w:tr w:rsidR="00D06859" w:rsidRPr="009769E1" w14:paraId="55341A63" w14:textId="77777777" w:rsidTr="00D06859">
        <w:trPr>
          <w:trHeight w:val="397"/>
        </w:trPr>
        <w:tc>
          <w:tcPr>
            <w:tcW w:w="5803" w:type="dxa"/>
            <w:vAlign w:val="center"/>
          </w:tcPr>
          <w:p w14:paraId="3E83A9D2" w14:textId="04BB1A0C" w:rsidR="00D06859" w:rsidRPr="00493E95" w:rsidRDefault="00D06859">
            <w:pPr>
              <w:spacing w:before="0" w:after="0" w:line="254" w:lineRule="auto"/>
              <w:rPr>
                <w:rFonts w:cstheme="minorHAnsi"/>
                <w:bCs/>
                <w:color w:val="3E0D81" w:themeColor="accent1"/>
                <w:sz w:val="20"/>
                <w:szCs w:val="20"/>
                <w:lang w:eastAsia="ja-JP"/>
              </w:rPr>
            </w:pPr>
            <w:r>
              <w:rPr>
                <w:rFonts w:cstheme="minorHAnsi"/>
                <w:color w:val="3E0D81" w:themeColor="accent1"/>
                <w:sz w:val="20"/>
                <w:szCs w:val="20"/>
                <w:lang w:bidi="en-GB"/>
              </w:rPr>
              <w:t>Other operating income and expenses</w:t>
            </w:r>
          </w:p>
        </w:tc>
        <w:tc>
          <w:tcPr>
            <w:tcW w:w="1774" w:type="dxa"/>
            <w:vAlign w:val="center"/>
          </w:tcPr>
          <w:p w14:paraId="5C16AB10" w14:textId="3E48F26F" w:rsidR="00D06859" w:rsidRPr="00E00810" w:rsidRDefault="00A345EC">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color w:val="484848" w:themeColor="text2"/>
                <w:kern w:val="24"/>
                <w:sz w:val="20"/>
                <w:szCs w:val="20"/>
                <w:lang w:bidi="en-GB"/>
              </w:rPr>
              <w:t>-4.4</w:t>
            </w:r>
          </w:p>
        </w:tc>
        <w:tc>
          <w:tcPr>
            <w:tcW w:w="1779" w:type="dxa"/>
            <w:gridSpan w:val="2"/>
            <w:shd w:val="clear" w:color="auto" w:fill="F3E9FB"/>
            <w:vAlign w:val="center"/>
          </w:tcPr>
          <w:p w14:paraId="6CAD737B" w14:textId="1A44BE23" w:rsidR="00D06859" w:rsidRPr="00E00810" w:rsidRDefault="00A345EC">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color w:val="484848" w:themeColor="text2"/>
                <w:kern w:val="24"/>
                <w:sz w:val="20"/>
                <w:szCs w:val="20"/>
                <w:lang w:bidi="en-GB"/>
              </w:rPr>
              <w:t>-4.1</w:t>
            </w:r>
          </w:p>
        </w:tc>
      </w:tr>
      <w:tr w:rsidR="00D06859" w:rsidRPr="009769E1" w14:paraId="5D15C062" w14:textId="77777777" w:rsidTr="00D06859">
        <w:trPr>
          <w:trHeight w:val="397"/>
        </w:trPr>
        <w:tc>
          <w:tcPr>
            <w:tcW w:w="5803" w:type="dxa"/>
            <w:vAlign w:val="center"/>
            <w:hideMark/>
          </w:tcPr>
          <w:p w14:paraId="0EF4A17F" w14:textId="77777777" w:rsidR="00D06859" w:rsidRPr="00493E95" w:rsidRDefault="00D06859">
            <w:pPr>
              <w:spacing w:before="0" w:after="0" w:line="254" w:lineRule="auto"/>
              <w:rPr>
                <w:rFonts w:cstheme="minorHAnsi"/>
                <w:b/>
                <w:caps/>
                <w:color w:val="3E0D81" w:themeColor="accent1"/>
                <w:sz w:val="20"/>
                <w:szCs w:val="20"/>
                <w:lang w:eastAsia="ja-JP"/>
              </w:rPr>
            </w:pPr>
            <w:r w:rsidRPr="00493E95">
              <w:rPr>
                <w:rFonts w:cstheme="minorHAnsi"/>
                <w:b/>
                <w:color w:val="3E0D81" w:themeColor="accent1"/>
                <w:sz w:val="20"/>
                <w:szCs w:val="20"/>
                <w:lang w:bidi="en-GB"/>
              </w:rPr>
              <w:t xml:space="preserve">Operating profit </w:t>
            </w:r>
          </w:p>
        </w:tc>
        <w:tc>
          <w:tcPr>
            <w:tcW w:w="1774" w:type="dxa"/>
            <w:vAlign w:val="center"/>
            <w:hideMark/>
          </w:tcPr>
          <w:p w14:paraId="59E442BA" w14:textId="2EE0E10E" w:rsidR="00D06859" w:rsidRPr="00E00810" w:rsidRDefault="00A345EC">
            <w:pPr>
              <w:spacing w:before="0" w:after="0" w:line="254" w:lineRule="auto"/>
              <w:jc w:val="right"/>
              <w:textAlignment w:val="bottom"/>
              <w:rPr>
                <w:rFonts w:eastAsia="Times New Roman" w:cstheme="minorHAnsi"/>
                <w:b/>
                <w:color w:val="484848" w:themeColor="text2"/>
                <w:sz w:val="20"/>
                <w:szCs w:val="20"/>
                <w:lang w:eastAsia="fr-FR"/>
              </w:rPr>
            </w:pPr>
            <w:r w:rsidRPr="00E00810">
              <w:rPr>
                <w:rFonts w:eastAsia="Times New Roman" w:cstheme="minorHAnsi"/>
                <w:b/>
                <w:color w:val="484848" w:themeColor="text2"/>
                <w:kern w:val="24"/>
                <w:sz w:val="20"/>
                <w:szCs w:val="20"/>
                <w:lang w:bidi="en-GB"/>
              </w:rPr>
              <w:t>37.0</w:t>
            </w:r>
          </w:p>
        </w:tc>
        <w:tc>
          <w:tcPr>
            <w:tcW w:w="1779" w:type="dxa"/>
            <w:gridSpan w:val="2"/>
            <w:shd w:val="clear" w:color="auto" w:fill="F3E9FB"/>
            <w:vAlign w:val="center"/>
            <w:hideMark/>
          </w:tcPr>
          <w:p w14:paraId="24E0BF40" w14:textId="5144ABF2" w:rsidR="00D06859" w:rsidRPr="00E00810" w:rsidRDefault="00A345EC">
            <w:pPr>
              <w:spacing w:before="0" w:after="0" w:line="254" w:lineRule="auto"/>
              <w:jc w:val="right"/>
              <w:textAlignment w:val="bottom"/>
              <w:rPr>
                <w:rFonts w:eastAsia="Times New Roman" w:cstheme="minorHAnsi"/>
                <w:b/>
                <w:color w:val="484848" w:themeColor="text2"/>
                <w:sz w:val="20"/>
                <w:szCs w:val="20"/>
                <w:lang w:eastAsia="fr-FR"/>
              </w:rPr>
            </w:pPr>
            <w:r w:rsidRPr="00E00810">
              <w:rPr>
                <w:rFonts w:eastAsia="Times New Roman" w:cstheme="minorHAnsi"/>
                <w:b/>
                <w:color w:val="484848" w:themeColor="text2"/>
                <w:sz w:val="20"/>
                <w:szCs w:val="20"/>
                <w:lang w:bidi="en-GB"/>
              </w:rPr>
              <w:t>32.6</w:t>
            </w:r>
          </w:p>
        </w:tc>
      </w:tr>
      <w:tr w:rsidR="00D06859" w:rsidRPr="00E00810" w14:paraId="4E9E7481" w14:textId="77777777" w:rsidTr="00D06859">
        <w:trPr>
          <w:gridAfter w:val="1"/>
          <w:wAfter w:w="10" w:type="dxa"/>
          <w:trHeight w:val="397"/>
        </w:trPr>
        <w:tc>
          <w:tcPr>
            <w:tcW w:w="5803" w:type="dxa"/>
            <w:vAlign w:val="center"/>
            <w:hideMark/>
          </w:tcPr>
          <w:p w14:paraId="26824A0B" w14:textId="6F443D72" w:rsidR="00D06859" w:rsidRPr="00493E95" w:rsidRDefault="00D06859">
            <w:pPr>
              <w:spacing w:before="0" w:after="0" w:line="254" w:lineRule="auto"/>
              <w:rPr>
                <w:rFonts w:cstheme="minorHAnsi"/>
                <w:bCs/>
                <w:color w:val="3E0D81" w:themeColor="accent1"/>
                <w:sz w:val="20"/>
                <w:szCs w:val="20"/>
                <w:lang w:eastAsia="ja-JP"/>
              </w:rPr>
            </w:pPr>
            <w:r>
              <w:rPr>
                <w:rFonts w:cstheme="minorHAnsi"/>
                <w:color w:val="3E0D81" w:themeColor="accent1"/>
                <w:sz w:val="20"/>
                <w:szCs w:val="20"/>
                <w:lang w:bidi="en-GB"/>
              </w:rPr>
              <w:t>Other financial income and expenses</w:t>
            </w:r>
          </w:p>
        </w:tc>
        <w:tc>
          <w:tcPr>
            <w:tcW w:w="1774" w:type="dxa"/>
            <w:vAlign w:val="center"/>
            <w:hideMark/>
          </w:tcPr>
          <w:p w14:paraId="6F5F44AF" w14:textId="5405F61D" w:rsidR="00D06859" w:rsidRPr="00865AAE" w:rsidRDefault="00DA478E">
            <w:pPr>
              <w:spacing w:before="0" w:after="0" w:line="254" w:lineRule="auto"/>
              <w:jc w:val="right"/>
              <w:textAlignment w:val="bottom"/>
              <w:rPr>
                <w:rFonts w:eastAsiaTheme="minorEastAsia" w:cstheme="minorHAnsi"/>
                <w:color w:val="484848" w:themeColor="text2"/>
                <w:kern w:val="24"/>
                <w:sz w:val="20"/>
                <w:szCs w:val="20"/>
                <w:lang w:eastAsia="fr-FR"/>
              </w:rPr>
            </w:pPr>
            <w:r>
              <w:rPr>
                <w:rFonts w:eastAsiaTheme="minorEastAsia" w:cstheme="minorHAnsi"/>
                <w:color w:val="484848" w:themeColor="text2"/>
                <w:kern w:val="24"/>
                <w:sz w:val="20"/>
                <w:szCs w:val="20"/>
                <w:lang w:bidi="en-GB"/>
              </w:rPr>
              <w:t>-8.6</w:t>
            </w:r>
          </w:p>
        </w:tc>
        <w:tc>
          <w:tcPr>
            <w:tcW w:w="1769" w:type="dxa"/>
            <w:shd w:val="clear" w:color="auto" w:fill="F3E9FB"/>
            <w:vAlign w:val="center"/>
            <w:hideMark/>
          </w:tcPr>
          <w:p w14:paraId="34DAF2B9" w14:textId="03BF9BC4" w:rsidR="00D06859" w:rsidRPr="00865AAE" w:rsidRDefault="00AD751F">
            <w:pPr>
              <w:spacing w:before="0" w:after="0" w:line="254" w:lineRule="auto"/>
              <w:jc w:val="right"/>
              <w:textAlignment w:val="bottom"/>
              <w:rPr>
                <w:rFonts w:eastAsiaTheme="minorEastAsia" w:cstheme="minorHAnsi"/>
                <w:color w:val="484848" w:themeColor="text2"/>
                <w:kern w:val="24"/>
                <w:sz w:val="20"/>
                <w:szCs w:val="20"/>
                <w:lang w:eastAsia="fr-FR"/>
              </w:rPr>
            </w:pPr>
            <w:r>
              <w:rPr>
                <w:rFonts w:eastAsia="Times New Roman" w:cstheme="minorHAnsi"/>
                <w:color w:val="484848" w:themeColor="text2"/>
                <w:sz w:val="20"/>
                <w:szCs w:val="20"/>
                <w:lang w:bidi="en-GB"/>
              </w:rPr>
              <w:t>-5.9</w:t>
            </w:r>
          </w:p>
        </w:tc>
      </w:tr>
      <w:tr w:rsidR="00D06859" w:rsidRPr="009769E1" w14:paraId="3A48E2C2" w14:textId="77777777" w:rsidTr="00D06859">
        <w:trPr>
          <w:trHeight w:val="397"/>
        </w:trPr>
        <w:tc>
          <w:tcPr>
            <w:tcW w:w="5803" w:type="dxa"/>
            <w:vAlign w:val="center"/>
            <w:hideMark/>
          </w:tcPr>
          <w:p w14:paraId="568E7D85" w14:textId="77777777" w:rsidR="00D06859" w:rsidRPr="00493E95" w:rsidRDefault="00D06859">
            <w:pPr>
              <w:spacing w:line="254" w:lineRule="auto"/>
              <w:rPr>
                <w:bCs/>
                <w:color w:val="3E0D81" w:themeColor="accent1"/>
                <w:sz w:val="20"/>
                <w:szCs w:val="20"/>
              </w:rPr>
            </w:pPr>
            <w:r w:rsidRPr="00493E95">
              <w:rPr>
                <w:rFonts w:cstheme="minorHAnsi"/>
                <w:color w:val="3E0D81" w:themeColor="accent1"/>
                <w:sz w:val="20"/>
                <w:szCs w:val="20"/>
                <w:lang w:bidi="en-GB"/>
              </w:rPr>
              <w:t xml:space="preserve">Profit before tax </w:t>
            </w:r>
          </w:p>
        </w:tc>
        <w:tc>
          <w:tcPr>
            <w:tcW w:w="1774" w:type="dxa"/>
            <w:vAlign w:val="center"/>
            <w:hideMark/>
          </w:tcPr>
          <w:p w14:paraId="33724097" w14:textId="2E8EF576" w:rsidR="00D06859" w:rsidRPr="00E00810" w:rsidRDefault="00A345EC">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color w:val="484848" w:themeColor="text2"/>
                <w:kern w:val="24"/>
                <w:sz w:val="20"/>
                <w:szCs w:val="20"/>
                <w:lang w:bidi="en-GB"/>
              </w:rPr>
              <w:t>28.5</w:t>
            </w:r>
          </w:p>
        </w:tc>
        <w:tc>
          <w:tcPr>
            <w:tcW w:w="1779" w:type="dxa"/>
            <w:gridSpan w:val="2"/>
            <w:shd w:val="clear" w:color="auto" w:fill="F3E9FB"/>
            <w:vAlign w:val="center"/>
            <w:hideMark/>
          </w:tcPr>
          <w:p w14:paraId="4124C290" w14:textId="715F64C0" w:rsidR="00D06859" w:rsidRPr="00E00810" w:rsidRDefault="00A345EC">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color w:val="484848" w:themeColor="text2"/>
                <w:kern w:val="24"/>
                <w:sz w:val="20"/>
                <w:szCs w:val="20"/>
                <w:lang w:bidi="en-GB"/>
              </w:rPr>
              <w:t>26.7</w:t>
            </w:r>
          </w:p>
        </w:tc>
      </w:tr>
      <w:tr w:rsidR="00D06859" w:rsidRPr="009769E1" w14:paraId="6E64F4F8" w14:textId="77777777" w:rsidTr="00D06859">
        <w:trPr>
          <w:trHeight w:val="397"/>
        </w:trPr>
        <w:tc>
          <w:tcPr>
            <w:tcW w:w="5803" w:type="dxa"/>
            <w:vAlign w:val="center"/>
            <w:hideMark/>
          </w:tcPr>
          <w:p w14:paraId="192FFB27" w14:textId="77777777" w:rsidR="00D06859" w:rsidRPr="00493E95" w:rsidRDefault="00D06859">
            <w:pPr>
              <w:spacing w:before="0" w:after="0" w:line="254" w:lineRule="auto"/>
              <w:rPr>
                <w:rFonts w:cstheme="minorHAnsi"/>
                <w:bCs/>
                <w:caps/>
                <w:color w:val="3E0D81" w:themeColor="accent1"/>
                <w:sz w:val="20"/>
                <w:szCs w:val="20"/>
                <w:lang w:eastAsia="ja-JP"/>
              </w:rPr>
            </w:pPr>
            <w:r w:rsidRPr="00493E95">
              <w:rPr>
                <w:rFonts w:cstheme="minorHAnsi"/>
                <w:color w:val="3E0D81" w:themeColor="accent1"/>
                <w:sz w:val="20"/>
                <w:szCs w:val="20"/>
                <w:lang w:bidi="en-GB"/>
              </w:rPr>
              <w:t>Income tax</w:t>
            </w:r>
          </w:p>
        </w:tc>
        <w:tc>
          <w:tcPr>
            <w:tcW w:w="1774" w:type="dxa"/>
            <w:vAlign w:val="center"/>
            <w:hideMark/>
          </w:tcPr>
          <w:p w14:paraId="60C2D65E" w14:textId="18615383" w:rsidR="00D06859" w:rsidRPr="00E00810" w:rsidRDefault="00A345EC">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color w:val="484848" w:themeColor="text2"/>
                <w:kern w:val="24"/>
                <w:sz w:val="20"/>
                <w:szCs w:val="20"/>
                <w:lang w:bidi="en-GB"/>
              </w:rPr>
              <w:t>-8.3</w:t>
            </w:r>
          </w:p>
        </w:tc>
        <w:tc>
          <w:tcPr>
            <w:tcW w:w="1779" w:type="dxa"/>
            <w:gridSpan w:val="2"/>
            <w:shd w:val="clear" w:color="auto" w:fill="F3E9FB"/>
            <w:vAlign w:val="center"/>
            <w:hideMark/>
          </w:tcPr>
          <w:p w14:paraId="2DA6ADC4" w14:textId="222E29A1" w:rsidR="00D06859" w:rsidRPr="00E00810" w:rsidRDefault="00A345EC">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color w:val="484848" w:themeColor="text2"/>
                <w:kern w:val="24"/>
                <w:sz w:val="20"/>
                <w:szCs w:val="20"/>
                <w:lang w:bidi="en-GB"/>
              </w:rPr>
              <w:t>-9.3</w:t>
            </w:r>
          </w:p>
        </w:tc>
      </w:tr>
      <w:tr w:rsidR="00D06859" w:rsidRPr="009769E1" w14:paraId="0AC0DF4B" w14:textId="77777777" w:rsidTr="00D06859">
        <w:trPr>
          <w:trHeight w:val="397"/>
        </w:trPr>
        <w:tc>
          <w:tcPr>
            <w:tcW w:w="5803" w:type="dxa"/>
            <w:vAlign w:val="center"/>
            <w:hideMark/>
          </w:tcPr>
          <w:p w14:paraId="3216B3D9" w14:textId="77777777" w:rsidR="00D06859" w:rsidRPr="00493E95" w:rsidRDefault="00D06859">
            <w:pPr>
              <w:spacing w:before="0" w:after="0" w:line="254" w:lineRule="auto"/>
              <w:rPr>
                <w:rFonts w:cstheme="minorHAnsi"/>
                <w:bCs/>
                <w:color w:val="3E0D81" w:themeColor="accent1"/>
                <w:sz w:val="20"/>
                <w:szCs w:val="20"/>
                <w:lang w:eastAsia="ja-JP"/>
              </w:rPr>
            </w:pPr>
            <w:r w:rsidRPr="00493E95">
              <w:rPr>
                <w:rFonts w:cstheme="minorHAnsi"/>
                <w:b/>
                <w:color w:val="3E0D81" w:themeColor="accent1"/>
                <w:sz w:val="20"/>
                <w:szCs w:val="20"/>
                <w:lang w:bidi="en-GB"/>
              </w:rPr>
              <w:t>Net profit from continuing operations</w:t>
            </w:r>
          </w:p>
        </w:tc>
        <w:tc>
          <w:tcPr>
            <w:tcW w:w="1774" w:type="dxa"/>
            <w:vAlign w:val="center"/>
            <w:hideMark/>
          </w:tcPr>
          <w:p w14:paraId="2BFE5916" w14:textId="1E8A1812" w:rsidR="00D06859" w:rsidRPr="00E00810" w:rsidRDefault="00A345EC">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b/>
                <w:color w:val="484848" w:themeColor="text2"/>
                <w:kern w:val="24"/>
                <w:sz w:val="20"/>
                <w:szCs w:val="20"/>
                <w:lang w:bidi="en-GB"/>
              </w:rPr>
              <w:t>20.1</w:t>
            </w:r>
          </w:p>
        </w:tc>
        <w:tc>
          <w:tcPr>
            <w:tcW w:w="1779" w:type="dxa"/>
            <w:gridSpan w:val="2"/>
            <w:shd w:val="clear" w:color="auto" w:fill="F3E9FB"/>
            <w:vAlign w:val="center"/>
            <w:hideMark/>
          </w:tcPr>
          <w:p w14:paraId="57AC5EE2" w14:textId="6E9968B7" w:rsidR="00D06859" w:rsidRPr="00E00810" w:rsidRDefault="00A345EC">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b/>
                <w:color w:val="484848" w:themeColor="text2"/>
                <w:kern w:val="24"/>
                <w:sz w:val="20"/>
                <w:szCs w:val="20"/>
                <w:lang w:bidi="en-GB"/>
              </w:rPr>
              <w:t>17.4</w:t>
            </w:r>
          </w:p>
        </w:tc>
      </w:tr>
      <w:tr w:rsidR="00D06859" w:rsidRPr="009769E1" w14:paraId="47049C18" w14:textId="77777777" w:rsidTr="00D06859">
        <w:trPr>
          <w:trHeight w:val="397"/>
        </w:trPr>
        <w:tc>
          <w:tcPr>
            <w:tcW w:w="5803" w:type="dxa"/>
            <w:vAlign w:val="center"/>
            <w:hideMark/>
          </w:tcPr>
          <w:p w14:paraId="2442F5E6" w14:textId="1E4AD904" w:rsidR="00D06859" w:rsidRPr="00493E95" w:rsidRDefault="00D06859">
            <w:pPr>
              <w:spacing w:before="0" w:after="0" w:line="254" w:lineRule="auto"/>
              <w:rPr>
                <w:rFonts w:cstheme="minorHAnsi"/>
                <w:bCs/>
                <w:caps/>
                <w:color w:val="3E0D81" w:themeColor="accent1"/>
                <w:sz w:val="20"/>
                <w:szCs w:val="20"/>
                <w:lang w:eastAsia="ja-JP"/>
              </w:rPr>
            </w:pPr>
            <w:r w:rsidRPr="00493E95">
              <w:rPr>
                <w:rFonts w:cstheme="minorHAnsi"/>
                <w:color w:val="3E0D81" w:themeColor="accent1"/>
                <w:sz w:val="20"/>
                <w:szCs w:val="20"/>
                <w:lang w:bidi="en-GB"/>
              </w:rPr>
              <w:t>Profit (loss) from discontinued operations</w:t>
            </w:r>
            <w:r w:rsidR="00C165F8">
              <w:rPr>
                <w:rFonts w:cstheme="minorHAnsi"/>
                <w:color w:val="3E0D81" w:themeColor="accent1"/>
                <w:sz w:val="20"/>
                <w:szCs w:val="20"/>
                <w:lang w:bidi="en-GB"/>
              </w:rPr>
              <w:t xml:space="preserve"> and </w:t>
            </w:r>
            <w:r w:rsidR="00C165F8" w:rsidRPr="00B02B3E">
              <w:rPr>
                <w:rFonts w:asciiTheme="majorHAnsi" w:eastAsia="Montserrat" w:hAnsiTheme="majorHAnsi" w:cstheme="majorHAnsi"/>
                <w:color w:val="3D0D81"/>
                <w:sz w:val="18"/>
                <w:szCs w:val="18"/>
              </w:rPr>
              <w:t>equity accounted companies</w:t>
            </w:r>
          </w:p>
        </w:tc>
        <w:tc>
          <w:tcPr>
            <w:tcW w:w="1774" w:type="dxa"/>
            <w:vAlign w:val="center"/>
            <w:hideMark/>
          </w:tcPr>
          <w:p w14:paraId="37E02E21" w14:textId="0044CB50" w:rsidR="00D06859" w:rsidRPr="00E00810" w:rsidRDefault="00E00810">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color w:val="484848" w:themeColor="text2"/>
                <w:kern w:val="24"/>
                <w:sz w:val="20"/>
                <w:szCs w:val="20"/>
                <w:lang w:bidi="en-GB"/>
              </w:rPr>
              <w:t>4.6</w:t>
            </w:r>
          </w:p>
        </w:tc>
        <w:tc>
          <w:tcPr>
            <w:tcW w:w="1779" w:type="dxa"/>
            <w:gridSpan w:val="2"/>
            <w:shd w:val="clear" w:color="auto" w:fill="F3E9FB"/>
            <w:vAlign w:val="center"/>
            <w:hideMark/>
          </w:tcPr>
          <w:p w14:paraId="2E567CF5" w14:textId="2498DAD7" w:rsidR="00D06859" w:rsidRPr="00E00810" w:rsidRDefault="00E00810">
            <w:pPr>
              <w:spacing w:before="0" w:after="0" w:line="254" w:lineRule="auto"/>
              <w:jc w:val="right"/>
              <w:textAlignment w:val="bottom"/>
              <w:rPr>
                <w:rFonts w:eastAsiaTheme="minorEastAsia" w:cstheme="minorHAnsi"/>
                <w:color w:val="484848" w:themeColor="text2"/>
                <w:kern w:val="24"/>
                <w:sz w:val="20"/>
                <w:szCs w:val="20"/>
                <w:lang w:eastAsia="fr-FR"/>
              </w:rPr>
            </w:pPr>
            <w:r w:rsidRPr="00E00810">
              <w:rPr>
                <w:rFonts w:eastAsiaTheme="minorEastAsia" w:cstheme="minorHAnsi"/>
                <w:color w:val="484848" w:themeColor="text2"/>
                <w:kern w:val="24"/>
                <w:sz w:val="20"/>
                <w:szCs w:val="20"/>
                <w:lang w:bidi="en-GB"/>
              </w:rPr>
              <w:t>5.7</w:t>
            </w:r>
          </w:p>
        </w:tc>
      </w:tr>
      <w:tr w:rsidR="00D06859" w:rsidRPr="009769E1" w14:paraId="7AEAD980" w14:textId="77777777" w:rsidTr="00D06859">
        <w:trPr>
          <w:trHeight w:val="397"/>
        </w:trPr>
        <w:tc>
          <w:tcPr>
            <w:tcW w:w="5803" w:type="dxa"/>
            <w:vAlign w:val="center"/>
            <w:hideMark/>
          </w:tcPr>
          <w:p w14:paraId="16E51D70" w14:textId="77777777" w:rsidR="00D06859" w:rsidRPr="00493E95" w:rsidRDefault="00D06859">
            <w:pPr>
              <w:spacing w:before="0" w:after="0" w:line="254" w:lineRule="auto"/>
              <w:rPr>
                <w:rFonts w:cstheme="minorHAnsi"/>
                <w:b/>
                <w:caps/>
                <w:color w:val="3E0D81" w:themeColor="accent1"/>
                <w:sz w:val="20"/>
                <w:szCs w:val="20"/>
                <w:lang w:eastAsia="ja-JP"/>
              </w:rPr>
            </w:pPr>
            <w:r w:rsidRPr="00493E95">
              <w:rPr>
                <w:rFonts w:cstheme="minorHAnsi"/>
                <w:b/>
                <w:color w:val="3E0D81" w:themeColor="accent1"/>
                <w:sz w:val="20"/>
                <w:szCs w:val="20"/>
                <w:lang w:bidi="en-GB"/>
              </w:rPr>
              <w:t>Net profit for the period</w:t>
            </w:r>
          </w:p>
        </w:tc>
        <w:tc>
          <w:tcPr>
            <w:tcW w:w="1774" w:type="dxa"/>
            <w:vAlign w:val="center"/>
            <w:hideMark/>
          </w:tcPr>
          <w:p w14:paraId="6EA7078F" w14:textId="56A28104" w:rsidR="00D06859" w:rsidRPr="00E00810" w:rsidRDefault="00E00810">
            <w:pPr>
              <w:spacing w:before="0" w:after="0" w:line="254" w:lineRule="auto"/>
              <w:jc w:val="right"/>
              <w:textAlignment w:val="bottom"/>
              <w:rPr>
                <w:rFonts w:eastAsiaTheme="minorEastAsia" w:cstheme="minorHAnsi"/>
                <w:b/>
                <w:bCs/>
                <w:color w:val="484848" w:themeColor="text2"/>
                <w:kern w:val="24"/>
                <w:sz w:val="20"/>
                <w:szCs w:val="20"/>
                <w:lang w:eastAsia="fr-FR"/>
              </w:rPr>
            </w:pPr>
            <w:r w:rsidRPr="00E00810">
              <w:rPr>
                <w:rFonts w:eastAsiaTheme="minorEastAsia" w:cstheme="minorHAnsi"/>
                <w:b/>
                <w:color w:val="484848" w:themeColor="text2"/>
                <w:kern w:val="24"/>
                <w:sz w:val="20"/>
                <w:szCs w:val="20"/>
                <w:lang w:bidi="en-GB"/>
              </w:rPr>
              <w:t>24.7</w:t>
            </w:r>
          </w:p>
        </w:tc>
        <w:tc>
          <w:tcPr>
            <w:tcW w:w="1779" w:type="dxa"/>
            <w:gridSpan w:val="2"/>
            <w:shd w:val="clear" w:color="auto" w:fill="F3E9FB"/>
            <w:vAlign w:val="center"/>
            <w:hideMark/>
          </w:tcPr>
          <w:p w14:paraId="18D9E9CB" w14:textId="26192616" w:rsidR="00D06859" w:rsidRPr="00E00810" w:rsidRDefault="00E00810">
            <w:pPr>
              <w:spacing w:before="0" w:after="0" w:line="254" w:lineRule="auto"/>
              <w:jc w:val="right"/>
              <w:textAlignment w:val="bottom"/>
              <w:rPr>
                <w:rFonts w:eastAsiaTheme="minorEastAsia" w:cstheme="minorHAnsi"/>
                <w:b/>
                <w:bCs/>
                <w:color w:val="484848" w:themeColor="text2"/>
                <w:kern w:val="24"/>
                <w:sz w:val="20"/>
                <w:szCs w:val="20"/>
                <w:lang w:eastAsia="fr-FR"/>
              </w:rPr>
            </w:pPr>
            <w:r w:rsidRPr="00E00810">
              <w:rPr>
                <w:rFonts w:eastAsiaTheme="minorEastAsia" w:cstheme="minorHAnsi"/>
                <w:b/>
                <w:color w:val="484848" w:themeColor="text2"/>
                <w:kern w:val="24"/>
                <w:sz w:val="20"/>
                <w:szCs w:val="20"/>
                <w:lang w:bidi="en-GB"/>
              </w:rPr>
              <w:t>23.1</w:t>
            </w:r>
          </w:p>
        </w:tc>
      </w:tr>
      <w:bookmarkEnd w:id="0"/>
    </w:tbl>
    <w:p w14:paraId="7ACEB2E3" w14:textId="77777777" w:rsidR="00D06859" w:rsidRDefault="00D06859" w:rsidP="00F733F0">
      <w:pPr>
        <w:pStyle w:val="TEXTECOURANT"/>
        <w:suppressAutoHyphens/>
        <w:rPr>
          <w:rFonts w:asciiTheme="minorHAnsi" w:hAnsiTheme="minorHAnsi" w:cstheme="minorBidi"/>
          <w:b/>
          <w:bCs/>
          <w:color w:val="573EEF" w:themeColor="accent2"/>
          <w:spacing w:val="0"/>
          <w:sz w:val="28"/>
          <w:szCs w:val="24"/>
        </w:rPr>
      </w:pPr>
    </w:p>
    <w:p w14:paraId="430DEA31" w14:textId="77777777" w:rsidR="00F733F0" w:rsidRPr="009769E1" w:rsidRDefault="00F733F0" w:rsidP="00F733F0">
      <w:pPr>
        <w:pStyle w:val="TEXTECOURANT"/>
        <w:suppressAutoHyphens/>
        <w:rPr>
          <w:rFonts w:asciiTheme="minorHAnsi" w:hAnsiTheme="minorHAnsi" w:cstheme="minorBidi"/>
          <w:color w:val="573EEF" w:themeColor="accent2"/>
          <w:spacing w:val="0"/>
          <w:sz w:val="24"/>
          <w:szCs w:val="22"/>
        </w:rPr>
      </w:pPr>
    </w:p>
    <w:p w14:paraId="07DE2C4D" w14:textId="77777777" w:rsidR="00F733F0" w:rsidRPr="009769E1" w:rsidRDefault="00F733F0" w:rsidP="00F733F0">
      <w:pPr>
        <w:spacing w:before="0" w:after="0" w:line="254" w:lineRule="auto"/>
        <w:ind w:left="142"/>
        <w:rPr>
          <w:sz w:val="18"/>
          <w:szCs w:val="20"/>
        </w:rPr>
      </w:pPr>
    </w:p>
    <w:p w14:paraId="715638EC" w14:textId="77777777" w:rsidR="00F733F0" w:rsidRPr="009769E1" w:rsidRDefault="00F733F0" w:rsidP="00F733F0">
      <w:pPr>
        <w:spacing w:before="0" w:after="0" w:line="254" w:lineRule="auto"/>
        <w:ind w:left="142"/>
        <w:rPr>
          <w:sz w:val="18"/>
          <w:szCs w:val="20"/>
        </w:rPr>
      </w:pPr>
    </w:p>
    <w:p w14:paraId="259A2CC7" w14:textId="77777777" w:rsidR="002B3175" w:rsidRDefault="002B3175">
      <w:pPr>
        <w:spacing w:before="0" w:after="160" w:line="259" w:lineRule="auto"/>
        <w:rPr>
          <w:b/>
          <w:bCs/>
          <w:color w:val="573EEF" w:themeColor="accent2"/>
          <w:sz w:val="28"/>
          <w:szCs w:val="24"/>
        </w:rPr>
      </w:pPr>
      <w:r>
        <w:rPr>
          <w:b/>
          <w:color w:val="573EEF" w:themeColor="accent2"/>
          <w:sz w:val="28"/>
          <w:szCs w:val="24"/>
          <w:lang w:bidi="en-GB"/>
        </w:rPr>
        <w:br w:type="page"/>
      </w:r>
    </w:p>
    <w:p w14:paraId="7678AD83" w14:textId="139C72E5" w:rsidR="002B3175" w:rsidRDefault="002B3175" w:rsidP="00F733F0">
      <w:pPr>
        <w:pStyle w:val="TEXTECOURANT"/>
        <w:suppressAutoHyphens/>
        <w:spacing w:after="0"/>
        <w:rPr>
          <w:rFonts w:asciiTheme="minorHAnsi" w:hAnsiTheme="minorHAnsi" w:cstheme="minorBidi"/>
          <w:b/>
          <w:bCs/>
          <w:color w:val="573EEF" w:themeColor="accent2"/>
          <w:spacing w:val="0"/>
          <w:sz w:val="28"/>
          <w:szCs w:val="24"/>
        </w:rPr>
      </w:pPr>
    </w:p>
    <w:p w14:paraId="21C8E5D9" w14:textId="0EA563DE" w:rsidR="00F733F0" w:rsidRDefault="00F733F0" w:rsidP="00F733F0">
      <w:pPr>
        <w:pStyle w:val="TEXTECOURANT"/>
        <w:suppressAutoHyphens/>
        <w:spacing w:after="0"/>
        <w:rPr>
          <w:rFonts w:asciiTheme="minorHAnsi" w:hAnsiTheme="minorHAnsi" w:cstheme="minorBidi"/>
          <w:b/>
          <w:bCs/>
          <w:color w:val="573EEF" w:themeColor="accent2"/>
          <w:spacing w:val="0"/>
          <w:sz w:val="28"/>
          <w:szCs w:val="24"/>
        </w:rPr>
      </w:pPr>
      <w:r w:rsidRPr="009769E1">
        <w:rPr>
          <w:rFonts w:asciiTheme="minorHAnsi" w:hAnsiTheme="minorHAnsi" w:cstheme="minorBidi"/>
          <w:b/>
          <w:color w:val="573EEF" w:themeColor="accent2"/>
          <w:spacing w:val="0"/>
          <w:sz w:val="28"/>
          <w:szCs w:val="24"/>
          <w:lang w:bidi="en-GB"/>
        </w:rPr>
        <w:t>BALANCE SHEET</w:t>
      </w:r>
    </w:p>
    <w:p w14:paraId="79F4F710" w14:textId="77777777" w:rsidR="002B3175" w:rsidRDefault="002B3175" w:rsidP="00F733F0">
      <w:pPr>
        <w:pStyle w:val="TEXTECOURANT"/>
        <w:suppressAutoHyphens/>
        <w:spacing w:after="0"/>
        <w:rPr>
          <w:rFonts w:asciiTheme="minorHAnsi" w:hAnsiTheme="minorHAnsi" w:cstheme="minorBidi"/>
          <w:b/>
          <w:bCs/>
          <w:color w:val="573EEF" w:themeColor="accent2"/>
          <w:spacing w:val="0"/>
          <w:sz w:val="28"/>
          <w:szCs w:val="24"/>
        </w:rPr>
      </w:pPr>
    </w:p>
    <w:p w14:paraId="3326724D" w14:textId="77777777" w:rsidR="00F733F0" w:rsidRPr="00F6571F" w:rsidRDefault="00F733F0" w:rsidP="00F733F0">
      <w:pPr>
        <w:pStyle w:val="TEXTECOURANT"/>
        <w:suppressAutoHyphens/>
        <w:spacing w:after="0"/>
        <w:rPr>
          <w:rFonts w:asciiTheme="minorHAnsi" w:hAnsiTheme="minorHAnsi" w:cstheme="minorBidi"/>
          <w:b/>
          <w:bCs/>
          <w:color w:val="573EEF" w:themeColor="accent2"/>
          <w:spacing w:val="0"/>
          <w:sz w:val="2"/>
          <w:szCs w:val="2"/>
        </w:rPr>
      </w:pPr>
    </w:p>
    <w:tbl>
      <w:tblPr>
        <w:tblStyle w:val="TABRA-2019"/>
        <w:tblW w:w="9498" w:type="dxa"/>
        <w:tblLook w:val="0600" w:firstRow="0" w:lastRow="0" w:firstColumn="0" w:lastColumn="0" w:noHBand="1" w:noVBand="1"/>
      </w:tblPr>
      <w:tblGrid>
        <w:gridCol w:w="6513"/>
        <w:gridCol w:w="1487"/>
        <w:gridCol w:w="1488"/>
        <w:gridCol w:w="10"/>
      </w:tblGrid>
      <w:tr w:rsidR="008E11E7" w:rsidRPr="00493E95" w14:paraId="4ACAEDDA" w14:textId="77777777" w:rsidTr="008E11E7">
        <w:trPr>
          <w:trHeight w:val="397"/>
        </w:trPr>
        <w:tc>
          <w:tcPr>
            <w:tcW w:w="6513" w:type="dxa"/>
            <w:vAlign w:val="center"/>
            <w:hideMark/>
          </w:tcPr>
          <w:p w14:paraId="2281C384" w14:textId="77777777" w:rsidR="008E11E7" w:rsidRPr="00493E95" w:rsidRDefault="008E11E7">
            <w:pPr>
              <w:spacing w:before="0" w:after="0" w:line="254" w:lineRule="auto"/>
              <w:textAlignment w:val="center"/>
              <w:rPr>
                <w:rFonts w:asciiTheme="majorHAnsi" w:eastAsia="Times New Roman" w:hAnsiTheme="majorHAnsi" w:cstheme="majorHAnsi"/>
                <w:b/>
                <w:bCs/>
                <w:color w:val="auto"/>
                <w:sz w:val="20"/>
                <w:szCs w:val="20"/>
                <w:lang w:eastAsia="fr-FR"/>
              </w:rPr>
            </w:pPr>
            <w:bookmarkStart w:id="1" w:name="_Hlk17453210" w:colFirst="1" w:colLast="3"/>
            <w:r w:rsidRPr="00493E95">
              <w:rPr>
                <w:rFonts w:asciiTheme="majorHAnsi" w:eastAsia="Times New Roman" w:hAnsiTheme="majorHAnsi" w:cstheme="majorHAnsi"/>
                <w:b/>
                <w:color w:val="auto"/>
                <w:kern w:val="24"/>
                <w:sz w:val="20"/>
                <w:szCs w:val="20"/>
                <w:lang w:bidi="en-GB"/>
              </w:rPr>
              <w:t>(€m) ASSETS</w:t>
            </w:r>
          </w:p>
        </w:tc>
        <w:tc>
          <w:tcPr>
            <w:tcW w:w="1487" w:type="dxa"/>
            <w:vAlign w:val="center"/>
            <w:hideMark/>
          </w:tcPr>
          <w:p w14:paraId="2B3E698A" w14:textId="32EF7280" w:rsidR="008E11E7" w:rsidRPr="008E11E7" w:rsidRDefault="008E11E7" w:rsidP="008E11E7">
            <w:pPr>
              <w:spacing w:before="0" w:after="0" w:line="254" w:lineRule="auto"/>
              <w:jc w:val="right"/>
              <w:textAlignment w:val="center"/>
              <w:rPr>
                <w:rFonts w:asciiTheme="majorHAnsi" w:eastAsia="Times New Roman" w:hAnsiTheme="majorHAnsi" w:cstheme="majorHAnsi"/>
                <w:b/>
                <w:bCs/>
                <w:color w:val="auto"/>
                <w:kern w:val="24"/>
                <w:sz w:val="20"/>
                <w:szCs w:val="20"/>
                <w:lang w:eastAsia="fr-FR"/>
              </w:rPr>
            </w:pPr>
            <w:r w:rsidRPr="00493E95">
              <w:rPr>
                <w:rFonts w:asciiTheme="majorHAnsi" w:eastAsia="Times New Roman" w:hAnsiTheme="majorHAnsi" w:cstheme="majorHAnsi"/>
                <w:b/>
                <w:color w:val="auto"/>
                <w:kern w:val="24"/>
                <w:sz w:val="20"/>
                <w:szCs w:val="20"/>
                <w:lang w:bidi="en-GB"/>
              </w:rPr>
              <w:t>31.12.2023</w:t>
            </w:r>
          </w:p>
        </w:tc>
        <w:tc>
          <w:tcPr>
            <w:tcW w:w="1498" w:type="dxa"/>
            <w:gridSpan w:val="2"/>
            <w:vAlign w:val="center"/>
            <w:hideMark/>
          </w:tcPr>
          <w:p w14:paraId="14639154" w14:textId="0714E7F1" w:rsidR="008E11E7" w:rsidRPr="00493E95" w:rsidRDefault="008E11E7">
            <w:pPr>
              <w:spacing w:before="0" w:after="0" w:line="254" w:lineRule="auto"/>
              <w:jc w:val="right"/>
              <w:textAlignment w:val="center"/>
              <w:rPr>
                <w:rFonts w:asciiTheme="majorHAnsi" w:eastAsia="Times New Roman" w:hAnsiTheme="majorHAnsi" w:cstheme="majorHAnsi"/>
                <w:b/>
                <w:bCs/>
                <w:color w:val="auto"/>
                <w:sz w:val="20"/>
                <w:szCs w:val="20"/>
                <w:lang w:eastAsia="fr-FR"/>
              </w:rPr>
            </w:pPr>
            <w:r>
              <w:rPr>
                <w:rFonts w:asciiTheme="majorHAnsi" w:eastAsia="Times New Roman" w:hAnsiTheme="majorHAnsi" w:cstheme="majorHAnsi"/>
                <w:b/>
                <w:color w:val="573EEF" w:themeColor="accent2"/>
                <w:kern w:val="24"/>
                <w:sz w:val="20"/>
                <w:szCs w:val="20"/>
                <w:lang w:bidi="en-GB"/>
              </w:rPr>
              <w:t>30.06.2024</w:t>
            </w:r>
          </w:p>
        </w:tc>
      </w:tr>
      <w:bookmarkEnd w:id="1"/>
      <w:tr w:rsidR="008E11E7" w:rsidRPr="00F03D2D" w14:paraId="5F81830C" w14:textId="77777777" w:rsidTr="00E00810">
        <w:trPr>
          <w:trHeight w:val="397"/>
        </w:trPr>
        <w:tc>
          <w:tcPr>
            <w:tcW w:w="6513" w:type="dxa"/>
            <w:vAlign w:val="center"/>
            <w:hideMark/>
          </w:tcPr>
          <w:p w14:paraId="66138FB9" w14:textId="77777777" w:rsidR="008E11E7" w:rsidRPr="00493E95" w:rsidRDefault="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sidRPr="00493E95">
              <w:rPr>
                <w:rFonts w:asciiTheme="majorHAnsi" w:eastAsiaTheme="minorEastAsia" w:hAnsiTheme="majorHAnsi" w:cstheme="majorHAnsi"/>
                <w:color w:val="3E0D81" w:themeColor="accent1"/>
                <w:kern w:val="24"/>
                <w:sz w:val="20"/>
                <w:szCs w:val="20"/>
                <w:lang w:bidi="en-GB"/>
              </w:rPr>
              <w:t>Goodwill</w:t>
            </w:r>
          </w:p>
        </w:tc>
        <w:tc>
          <w:tcPr>
            <w:tcW w:w="1487" w:type="dxa"/>
            <w:vAlign w:val="center"/>
          </w:tcPr>
          <w:p w14:paraId="177D89A5" w14:textId="3DE3A898" w:rsidR="008E11E7" w:rsidRPr="0010291C" w:rsidRDefault="00112768">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525</w:t>
            </w:r>
          </w:p>
        </w:tc>
        <w:tc>
          <w:tcPr>
            <w:tcW w:w="1498" w:type="dxa"/>
            <w:gridSpan w:val="2"/>
            <w:shd w:val="clear" w:color="auto" w:fill="F3E9FB"/>
            <w:vAlign w:val="center"/>
          </w:tcPr>
          <w:p w14:paraId="461645D3" w14:textId="1B71EDE0" w:rsidR="008E11E7" w:rsidRPr="00865AAE" w:rsidRDefault="00112768">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sidRPr="00865AAE">
              <w:rPr>
                <w:rFonts w:asciiTheme="majorHAnsi" w:eastAsiaTheme="minorEastAsia" w:hAnsiTheme="majorHAnsi" w:cstheme="majorHAnsi"/>
                <w:color w:val="5F5F5F"/>
                <w:kern w:val="24"/>
                <w:sz w:val="20"/>
                <w:szCs w:val="20"/>
                <w:lang w:bidi="en-GB"/>
              </w:rPr>
              <w:t>525</w:t>
            </w:r>
          </w:p>
        </w:tc>
      </w:tr>
      <w:tr w:rsidR="008E11E7" w:rsidRPr="00F03D2D" w14:paraId="3C1EE6FB" w14:textId="77777777" w:rsidTr="00E00810">
        <w:trPr>
          <w:trHeight w:val="397"/>
        </w:trPr>
        <w:tc>
          <w:tcPr>
            <w:tcW w:w="6513" w:type="dxa"/>
            <w:vAlign w:val="center"/>
            <w:hideMark/>
          </w:tcPr>
          <w:p w14:paraId="068D4392" w14:textId="77777777" w:rsidR="008E11E7" w:rsidRPr="00493E95" w:rsidRDefault="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sidRPr="00493E95">
              <w:rPr>
                <w:rFonts w:asciiTheme="majorHAnsi" w:eastAsiaTheme="minorEastAsia" w:hAnsiTheme="majorHAnsi" w:cstheme="majorHAnsi"/>
                <w:color w:val="3E0D81" w:themeColor="accent1"/>
                <w:kern w:val="24"/>
                <w:sz w:val="20"/>
                <w:szCs w:val="20"/>
                <w:lang w:bidi="en-GB"/>
              </w:rPr>
              <w:t>Other long-term assets</w:t>
            </w:r>
          </w:p>
        </w:tc>
        <w:tc>
          <w:tcPr>
            <w:tcW w:w="1487" w:type="dxa"/>
            <w:vAlign w:val="center"/>
          </w:tcPr>
          <w:p w14:paraId="7465F434" w14:textId="69755298" w:rsidR="008E11E7" w:rsidRPr="0010291C" w:rsidRDefault="00F9060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202</w:t>
            </w:r>
          </w:p>
        </w:tc>
        <w:tc>
          <w:tcPr>
            <w:tcW w:w="1498" w:type="dxa"/>
            <w:gridSpan w:val="2"/>
            <w:shd w:val="clear" w:color="auto" w:fill="F3E9FB"/>
            <w:vAlign w:val="center"/>
          </w:tcPr>
          <w:p w14:paraId="065669A1" w14:textId="742B8F85" w:rsidR="008E11E7" w:rsidRPr="00865AAE" w:rsidRDefault="00F9060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20</w:t>
            </w:r>
            <w:r w:rsidR="00853F4F">
              <w:rPr>
                <w:rFonts w:asciiTheme="majorHAnsi" w:eastAsiaTheme="minorEastAsia" w:hAnsiTheme="majorHAnsi" w:cstheme="majorHAnsi"/>
                <w:color w:val="5F5F5F"/>
                <w:kern w:val="24"/>
                <w:sz w:val="20"/>
                <w:szCs w:val="20"/>
                <w:lang w:bidi="en-GB"/>
              </w:rPr>
              <w:t>4</w:t>
            </w:r>
          </w:p>
        </w:tc>
      </w:tr>
      <w:tr w:rsidR="008E11E7" w:rsidRPr="00F03D2D" w14:paraId="375F08CB" w14:textId="77777777" w:rsidTr="00E00810">
        <w:trPr>
          <w:trHeight w:val="397"/>
        </w:trPr>
        <w:tc>
          <w:tcPr>
            <w:tcW w:w="6513" w:type="dxa"/>
            <w:vAlign w:val="center"/>
            <w:hideMark/>
          </w:tcPr>
          <w:p w14:paraId="08900C72" w14:textId="77777777" w:rsidR="008E11E7" w:rsidRPr="00493E95" w:rsidRDefault="008E11E7">
            <w:pPr>
              <w:spacing w:before="0" w:after="0" w:line="254" w:lineRule="auto"/>
              <w:textAlignment w:val="center"/>
              <w:rPr>
                <w:rFonts w:asciiTheme="majorHAnsi" w:eastAsia="Times New Roman" w:hAnsiTheme="majorHAnsi" w:cstheme="majorHAnsi"/>
                <w:color w:val="3E0D81" w:themeColor="accent1"/>
                <w:sz w:val="20"/>
                <w:szCs w:val="20"/>
                <w:lang w:eastAsia="fr-FR"/>
              </w:rPr>
            </w:pPr>
            <w:r w:rsidRPr="00493E95">
              <w:rPr>
                <w:rFonts w:asciiTheme="majorHAnsi" w:eastAsiaTheme="minorEastAsia" w:hAnsiTheme="majorHAnsi" w:cstheme="majorHAnsi"/>
                <w:color w:val="3E0D81" w:themeColor="accent1"/>
                <w:kern w:val="24"/>
                <w:sz w:val="20"/>
                <w:szCs w:val="20"/>
                <w:lang w:bidi="en-GB"/>
              </w:rPr>
              <w:t xml:space="preserve">Residual interest in leased assets </w:t>
            </w:r>
          </w:p>
        </w:tc>
        <w:tc>
          <w:tcPr>
            <w:tcW w:w="1487" w:type="dxa"/>
            <w:vAlign w:val="center"/>
          </w:tcPr>
          <w:p w14:paraId="193A1C0D" w14:textId="3D40945B" w:rsidR="008E11E7" w:rsidRPr="0010291C" w:rsidRDefault="00F9060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164</w:t>
            </w:r>
          </w:p>
        </w:tc>
        <w:tc>
          <w:tcPr>
            <w:tcW w:w="1498" w:type="dxa"/>
            <w:gridSpan w:val="2"/>
            <w:shd w:val="clear" w:color="auto" w:fill="F3E9FB"/>
            <w:vAlign w:val="center"/>
          </w:tcPr>
          <w:p w14:paraId="6552DFC2" w14:textId="3E09B368" w:rsidR="008E11E7" w:rsidRPr="00865AAE" w:rsidRDefault="00F9060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1</w:t>
            </w:r>
            <w:r w:rsidR="006B2938">
              <w:rPr>
                <w:rFonts w:asciiTheme="majorHAnsi" w:eastAsiaTheme="minorEastAsia" w:hAnsiTheme="majorHAnsi" w:cstheme="majorHAnsi"/>
                <w:color w:val="5F5F5F"/>
                <w:kern w:val="24"/>
                <w:sz w:val="20"/>
                <w:szCs w:val="20"/>
                <w:lang w:bidi="en-GB"/>
              </w:rPr>
              <w:t>70</w:t>
            </w:r>
          </w:p>
        </w:tc>
      </w:tr>
      <w:tr w:rsidR="008E11E7" w:rsidRPr="00F03D2D" w14:paraId="7F5D5048" w14:textId="77777777" w:rsidTr="00E00810">
        <w:trPr>
          <w:trHeight w:val="397"/>
        </w:trPr>
        <w:tc>
          <w:tcPr>
            <w:tcW w:w="6513" w:type="dxa"/>
            <w:vAlign w:val="center"/>
            <w:hideMark/>
          </w:tcPr>
          <w:p w14:paraId="53E11C20" w14:textId="77777777" w:rsidR="008E11E7" w:rsidRPr="00493E95" w:rsidRDefault="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sidRPr="00493E95">
              <w:rPr>
                <w:rFonts w:asciiTheme="majorHAnsi" w:eastAsiaTheme="minorEastAsia" w:hAnsiTheme="majorHAnsi" w:cstheme="majorHAnsi"/>
                <w:color w:val="3E0D81" w:themeColor="accent1"/>
                <w:kern w:val="24"/>
                <w:sz w:val="20"/>
                <w:szCs w:val="20"/>
                <w:lang w:bidi="en-GB"/>
              </w:rPr>
              <w:t>Trade and other receivables</w:t>
            </w:r>
          </w:p>
        </w:tc>
        <w:tc>
          <w:tcPr>
            <w:tcW w:w="1487" w:type="dxa"/>
            <w:vAlign w:val="center"/>
          </w:tcPr>
          <w:p w14:paraId="7E00E34B" w14:textId="70EA4166" w:rsidR="008E11E7" w:rsidRPr="0010291C" w:rsidRDefault="00D6042D">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776</w:t>
            </w:r>
          </w:p>
        </w:tc>
        <w:tc>
          <w:tcPr>
            <w:tcW w:w="1498" w:type="dxa"/>
            <w:gridSpan w:val="2"/>
            <w:shd w:val="clear" w:color="auto" w:fill="F3E9FB"/>
            <w:vAlign w:val="center"/>
          </w:tcPr>
          <w:p w14:paraId="031CB520" w14:textId="7772CB57" w:rsidR="008E11E7" w:rsidRPr="00865AAE" w:rsidRDefault="009D51CE">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838</w:t>
            </w:r>
          </w:p>
        </w:tc>
      </w:tr>
      <w:tr w:rsidR="008E11E7" w:rsidRPr="00F03D2D" w14:paraId="64ED37F3" w14:textId="77777777" w:rsidTr="00E00810">
        <w:trPr>
          <w:trHeight w:val="397"/>
        </w:trPr>
        <w:tc>
          <w:tcPr>
            <w:tcW w:w="6513" w:type="dxa"/>
            <w:vAlign w:val="center"/>
            <w:hideMark/>
          </w:tcPr>
          <w:p w14:paraId="39DDDB30" w14:textId="77777777" w:rsidR="008E11E7" w:rsidRPr="00493E95" w:rsidRDefault="008E11E7">
            <w:pPr>
              <w:spacing w:before="0" w:after="0" w:line="254" w:lineRule="auto"/>
              <w:textAlignment w:val="center"/>
              <w:rPr>
                <w:rFonts w:asciiTheme="majorHAnsi" w:eastAsia="Times New Roman" w:hAnsiTheme="majorHAnsi" w:cstheme="majorHAnsi"/>
                <w:color w:val="3E0D81" w:themeColor="accent1"/>
                <w:sz w:val="20"/>
                <w:szCs w:val="20"/>
                <w:lang w:eastAsia="fr-FR"/>
              </w:rPr>
            </w:pPr>
            <w:r w:rsidRPr="00493E95">
              <w:rPr>
                <w:rFonts w:asciiTheme="majorHAnsi" w:eastAsia="Times New Roman" w:hAnsiTheme="majorHAnsi" w:cstheme="majorHAnsi"/>
                <w:color w:val="3E0D81" w:themeColor="accent1"/>
                <w:kern w:val="24"/>
                <w:sz w:val="20"/>
                <w:szCs w:val="20"/>
                <w:lang w:bidi="en-GB"/>
              </w:rPr>
              <w:t>Other current assets</w:t>
            </w:r>
          </w:p>
        </w:tc>
        <w:tc>
          <w:tcPr>
            <w:tcW w:w="1487" w:type="dxa"/>
            <w:vAlign w:val="center"/>
          </w:tcPr>
          <w:p w14:paraId="0F2E82C1" w14:textId="747A21D2" w:rsidR="008E11E7" w:rsidRPr="00DE3945" w:rsidRDefault="009D51CE">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161</w:t>
            </w:r>
          </w:p>
        </w:tc>
        <w:tc>
          <w:tcPr>
            <w:tcW w:w="1498" w:type="dxa"/>
            <w:gridSpan w:val="2"/>
            <w:shd w:val="clear" w:color="auto" w:fill="F3E9FB"/>
            <w:vAlign w:val="center"/>
          </w:tcPr>
          <w:p w14:paraId="065AD014" w14:textId="61B05EE8" w:rsidR="008E11E7" w:rsidRPr="00112768" w:rsidRDefault="009D51CE">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171</w:t>
            </w:r>
          </w:p>
        </w:tc>
      </w:tr>
      <w:tr w:rsidR="008E11E7" w:rsidRPr="00F03D2D" w14:paraId="482BF88D" w14:textId="77777777" w:rsidTr="00E00810">
        <w:trPr>
          <w:trHeight w:val="397"/>
        </w:trPr>
        <w:tc>
          <w:tcPr>
            <w:tcW w:w="6513" w:type="dxa"/>
            <w:vAlign w:val="center"/>
            <w:hideMark/>
          </w:tcPr>
          <w:p w14:paraId="7B885751" w14:textId="77777777" w:rsidR="008E11E7" w:rsidRPr="00493E95" w:rsidRDefault="008E11E7">
            <w:pPr>
              <w:spacing w:before="0" w:after="0" w:line="254" w:lineRule="auto"/>
              <w:textAlignment w:val="center"/>
              <w:rPr>
                <w:rFonts w:asciiTheme="majorHAnsi" w:eastAsia="Times New Roman" w:hAnsiTheme="majorHAnsi" w:cstheme="majorHAnsi"/>
                <w:color w:val="3E0D81" w:themeColor="accent1"/>
                <w:sz w:val="20"/>
                <w:szCs w:val="20"/>
                <w:lang w:eastAsia="fr-FR"/>
              </w:rPr>
            </w:pPr>
            <w:r w:rsidRPr="00493E95">
              <w:rPr>
                <w:rFonts w:asciiTheme="majorHAnsi" w:eastAsia="Times New Roman" w:hAnsiTheme="majorHAnsi" w:cstheme="majorHAnsi"/>
                <w:color w:val="3E0D81" w:themeColor="accent1"/>
                <w:kern w:val="24"/>
                <w:sz w:val="20"/>
                <w:szCs w:val="20"/>
                <w:lang w:bidi="en-GB"/>
              </w:rPr>
              <w:t>Cash and cash equivalents</w:t>
            </w:r>
          </w:p>
        </w:tc>
        <w:tc>
          <w:tcPr>
            <w:tcW w:w="1487" w:type="dxa"/>
            <w:vAlign w:val="center"/>
          </w:tcPr>
          <w:p w14:paraId="388AA9CC" w14:textId="3C99FF26" w:rsidR="008E11E7" w:rsidRPr="00865AAE" w:rsidRDefault="00A17DD0">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sidRPr="00865AAE">
              <w:rPr>
                <w:rFonts w:asciiTheme="majorHAnsi" w:eastAsiaTheme="minorEastAsia" w:hAnsiTheme="majorHAnsi" w:cstheme="majorHAnsi"/>
                <w:color w:val="5F5F5F"/>
                <w:kern w:val="24"/>
                <w:sz w:val="20"/>
                <w:szCs w:val="20"/>
                <w:lang w:bidi="en-GB"/>
              </w:rPr>
              <w:t>227</w:t>
            </w:r>
          </w:p>
        </w:tc>
        <w:tc>
          <w:tcPr>
            <w:tcW w:w="1498" w:type="dxa"/>
            <w:gridSpan w:val="2"/>
            <w:shd w:val="clear" w:color="auto" w:fill="F3E9FB"/>
            <w:vAlign w:val="center"/>
          </w:tcPr>
          <w:p w14:paraId="3AA0DC30" w14:textId="1033EA73" w:rsidR="008E11E7" w:rsidRPr="00865AAE" w:rsidRDefault="00C651D4">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sidRPr="00865AAE">
              <w:rPr>
                <w:rFonts w:asciiTheme="majorHAnsi" w:eastAsiaTheme="minorEastAsia" w:hAnsiTheme="majorHAnsi" w:cstheme="majorHAnsi"/>
                <w:color w:val="5F5F5F"/>
                <w:kern w:val="24"/>
                <w:sz w:val="20"/>
                <w:szCs w:val="20"/>
                <w:lang w:bidi="en-GB"/>
              </w:rPr>
              <w:t>261</w:t>
            </w:r>
          </w:p>
        </w:tc>
      </w:tr>
      <w:tr w:rsidR="008E11E7" w:rsidRPr="00F03D2D" w14:paraId="61C50DEF" w14:textId="77777777" w:rsidTr="00E00810">
        <w:trPr>
          <w:trHeight w:val="397"/>
        </w:trPr>
        <w:tc>
          <w:tcPr>
            <w:tcW w:w="6513" w:type="dxa"/>
            <w:vAlign w:val="center"/>
            <w:hideMark/>
          </w:tcPr>
          <w:p w14:paraId="59EB0E44" w14:textId="77777777" w:rsidR="008E11E7" w:rsidRPr="00493E95" w:rsidRDefault="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sidRPr="00493E95">
              <w:rPr>
                <w:rFonts w:asciiTheme="majorHAnsi" w:eastAsiaTheme="minorEastAsia" w:hAnsiTheme="majorHAnsi" w:cstheme="majorHAnsi"/>
                <w:color w:val="3E0D81" w:themeColor="accent1"/>
                <w:kern w:val="24"/>
                <w:sz w:val="20"/>
                <w:szCs w:val="20"/>
                <w:lang w:bidi="en-GB"/>
              </w:rPr>
              <w:t>Assets held for sale</w:t>
            </w:r>
          </w:p>
        </w:tc>
        <w:tc>
          <w:tcPr>
            <w:tcW w:w="1487" w:type="dxa"/>
            <w:vAlign w:val="center"/>
          </w:tcPr>
          <w:p w14:paraId="298F26C3" w14:textId="158BB183" w:rsidR="008E11E7" w:rsidRPr="0010291C" w:rsidRDefault="00EF643D">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225</w:t>
            </w:r>
          </w:p>
        </w:tc>
        <w:tc>
          <w:tcPr>
            <w:tcW w:w="1498" w:type="dxa"/>
            <w:gridSpan w:val="2"/>
            <w:shd w:val="clear" w:color="auto" w:fill="F3E9FB"/>
            <w:vAlign w:val="center"/>
          </w:tcPr>
          <w:p w14:paraId="73CEDB6E" w14:textId="2D520545" w:rsidR="008E11E7" w:rsidRPr="00865AAE" w:rsidRDefault="00EF643D">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99</w:t>
            </w:r>
          </w:p>
        </w:tc>
      </w:tr>
      <w:tr w:rsidR="008E11E7" w:rsidRPr="00F03D2D" w14:paraId="192F72A4" w14:textId="77777777" w:rsidTr="00E00810">
        <w:trPr>
          <w:trHeight w:val="397"/>
        </w:trPr>
        <w:tc>
          <w:tcPr>
            <w:tcW w:w="6513" w:type="dxa"/>
            <w:vAlign w:val="center"/>
            <w:hideMark/>
          </w:tcPr>
          <w:p w14:paraId="5FB47725" w14:textId="77777777" w:rsidR="008E11E7" w:rsidRPr="00493E95" w:rsidRDefault="008E11E7">
            <w:pPr>
              <w:spacing w:before="0" w:after="0" w:line="254" w:lineRule="auto"/>
              <w:textAlignment w:val="bottom"/>
              <w:rPr>
                <w:rFonts w:asciiTheme="majorHAnsi" w:eastAsia="Times New Roman" w:hAnsiTheme="majorHAnsi" w:cstheme="majorHAnsi"/>
                <w:b/>
                <w:bCs/>
                <w:color w:val="3E0D81" w:themeColor="accent1"/>
                <w:kern w:val="24"/>
                <w:sz w:val="20"/>
                <w:szCs w:val="20"/>
                <w:lang w:eastAsia="fr-FR"/>
              </w:rPr>
            </w:pPr>
            <w:r w:rsidRPr="00493E95">
              <w:rPr>
                <w:rFonts w:asciiTheme="majorHAnsi" w:eastAsia="Times New Roman" w:hAnsiTheme="majorHAnsi" w:cstheme="majorHAnsi"/>
                <w:b/>
                <w:color w:val="3E0D81" w:themeColor="accent1"/>
                <w:kern w:val="24"/>
                <w:sz w:val="20"/>
                <w:szCs w:val="20"/>
                <w:lang w:bidi="en-GB"/>
              </w:rPr>
              <w:t>TOTAL ASSETS</w:t>
            </w:r>
          </w:p>
        </w:tc>
        <w:tc>
          <w:tcPr>
            <w:tcW w:w="1487" w:type="dxa"/>
            <w:vAlign w:val="center"/>
          </w:tcPr>
          <w:p w14:paraId="294BA0CE" w14:textId="1E36FEE5" w:rsidR="008E11E7" w:rsidRPr="0010291C" w:rsidRDefault="00EF643D">
            <w:pPr>
              <w:spacing w:before="0" w:after="0" w:line="254" w:lineRule="auto"/>
              <w:jc w:val="right"/>
              <w:textAlignment w:val="bottom"/>
              <w:rPr>
                <w:rFonts w:asciiTheme="majorHAnsi" w:eastAsia="Times New Roman" w:hAnsiTheme="majorHAnsi" w:cstheme="majorHAnsi"/>
                <w:b/>
                <w:bCs/>
                <w:color w:val="484848" w:themeColor="text2"/>
                <w:kern w:val="24"/>
                <w:sz w:val="20"/>
                <w:szCs w:val="20"/>
                <w:lang w:eastAsia="fr-FR"/>
              </w:rPr>
            </w:pPr>
            <w:r>
              <w:rPr>
                <w:rFonts w:asciiTheme="majorHAnsi" w:eastAsia="Times New Roman" w:hAnsiTheme="majorHAnsi" w:cstheme="majorHAnsi"/>
                <w:b/>
                <w:color w:val="484848" w:themeColor="text2"/>
                <w:kern w:val="24"/>
                <w:sz w:val="20"/>
                <w:szCs w:val="20"/>
                <w:lang w:bidi="en-GB"/>
              </w:rPr>
              <w:t>2,280</w:t>
            </w:r>
          </w:p>
        </w:tc>
        <w:tc>
          <w:tcPr>
            <w:tcW w:w="1498" w:type="dxa"/>
            <w:gridSpan w:val="2"/>
            <w:shd w:val="clear" w:color="auto" w:fill="F3E9FB"/>
            <w:vAlign w:val="center"/>
          </w:tcPr>
          <w:p w14:paraId="5564DAEC" w14:textId="3B287710" w:rsidR="008E11E7" w:rsidRPr="00112768" w:rsidRDefault="000F1D8B">
            <w:pPr>
              <w:spacing w:before="0" w:after="0" w:line="254" w:lineRule="auto"/>
              <w:jc w:val="right"/>
              <w:textAlignment w:val="bottom"/>
              <w:rPr>
                <w:rFonts w:asciiTheme="majorHAnsi" w:eastAsia="Times New Roman" w:hAnsiTheme="majorHAnsi" w:cstheme="majorHAnsi"/>
                <w:b/>
                <w:bCs/>
                <w:color w:val="484848" w:themeColor="text2"/>
                <w:kern w:val="24"/>
                <w:sz w:val="20"/>
                <w:szCs w:val="20"/>
                <w:lang w:eastAsia="fr-FR"/>
              </w:rPr>
            </w:pPr>
            <w:r>
              <w:rPr>
                <w:rFonts w:asciiTheme="majorHAnsi" w:eastAsia="Times New Roman" w:hAnsiTheme="majorHAnsi" w:cstheme="majorHAnsi"/>
                <w:b/>
                <w:color w:val="484848" w:themeColor="text2"/>
                <w:kern w:val="24"/>
                <w:sz w:val="20"/>
                <w:szCs w:val="20"/>
                <w:lang w:bidi="en-GB"/>
              </w:rPr>
              <w:t>2,26</w:t>
            </w:r>
            <w:r w:rsidR="002E2DDF">
              <w:rPr>
                <w:rFonts w:asciiTheme="majorHAnsi" w:eastAsia="Times New Roman" w:hAnsiTheme="majorHAnsi" w:cstheme="majorHAnsi"/>
                <w:b/>
                <w:color w:val="484848" w:themeColor="text2"/>
                <w:kern w:val="24"/>
                <w:sz w:val="20"/>
                <w:szCs w:val="20"/>
                <w:lang w:bidi="en-GB"/>
              </w:rPr>
              <w:t>8</w:t>
            </w:r>
          </w:p>
        </w:tc>
      </w:tr>
      <w:tr w:rsidR="008E11E7" w:rsidRPr="00B04FDF" w14:paraId="1AF5D3A5" w14:textId="77777777" w:rsidTr="008E11E7">
        <w:trPr>
          <w:trHeight w:val="397"/>
        </w:trPr>
        <w:tc>
          <w:tcPr>
            <w:tcW w:w="6513" w:type="dxa"/>
            <w:vAlign w:val="center"/>
          </w:tcPr>
          <w:p w14:paraId="329BAAF8" w14:textId="77777777" w:rsidR="008E11E7" w:rsidRPr="00493E95" w:rsidRDefault="008E11E7" w:rsidP="008E11E7">
            <w:pPr>
              <w:spacing w:before="0" w:after="0" w:line="254" w:lineRule="auto"/>
              <w:textAlignment w:val="center"/>
              <w:rPr>
                <w:rFonts w:asciiTheme="majorHAnsi" w:eastAsia="Times New Roman" w:hAnsiTheme="majorHAnsi" w:cstheme="majorHAnsi"/>
                <w:b/>
                <w:bCs/>
                <w:color w:val="auto"/>
                <w:kern w:val="24"/>
                <w:sz w:val="20"/>
                <w:szCs w:val="20"/>
                <w:lang w:eastAsia="fr-FR"/>
              </w:rPr>
            </w:pPr>
          </w:p>
        </w:tc>
        <w:tc>
          <w:tcPr>
            <w:tcW w:w="1487" w:type="dxa"/>
            <w:vAlign w:val="center"/>
          </w:tcPr>
          <w:p w14:paraId="18FAB35A" w14:textId="77777777" w:rsidR="008E11E7" w:rsidRPr="00493E95" w:rsidRDefault="008E11E7" w:rsidP="008E11E7">
            <w:pPr>
              <w:spacing w:before="0" w:after="0" w:line="254" w:lineRule="auto"/>
              <w:jc w:val="right"/>
              <w:textAlignment w:val="center"/>
              <w:rPr>
                <w:rFonts w:asciiTheme="majorHAnsi" w:eastAsia="Times New Roman" w:hAnsiTheme="majorHAnsi" w:cstheme="majorHAnsi"/>
                <w:b/>
                <w:bCs/>
                <w:color w:val="auto"/>
                <w:kern w:val="24"/>
                <w:sz w:val="20"/>
                <w:szCs w:val="20"/>
                <w:lang w:eastAsia="fr-FR"/>
              </w:rPr>
            </w:pPr>
          </w:p>
        </w:tc>
        <w:tc>
          <w:tcPr>
            <w:tcW w:w="1498" w:type="dxa"/>
            <w:gridSpan w:val="2"/>
            <w:vAlign w:val="center"/>
          </w:tcPr>
          <w:p w14:paraId="64BF5391" w14:textId="77777777" w:rsidR="008E11E7" w:rsidRDefault="008E11E7" w:rsidP="008E11E7">
            <w:pPr>
              <w:spacing w:before="0" w:after="0" w:line="254" w:lineRule="auto"/>
              <w:jc w:val="right"/>
              <w:textAlignment w:val="center"/>
              <w:rPr>
                <w:rFonts w:asciiTheme="majorHAnsi" w:eastAsia="Times New Roman" w:hAnsiTheme="majorHAnsi" w:cstheme="majorHAnsi"/>
                <w:b/>
                <w:bCs/>
                <w:color w:val="573EEF" w:themeColor="accent2"/>
                <w:kern w:val="24"/>
                <w:sz w:val="20"/>
                <w:szCs w:val="20"/>
                <w:lang w:eastAsia="fr-FR"/>
              </w:rPr>
            </w:pPr>
          </w:p>
        </w:tc>
      </w:tr>
      <w:tr w:rsidR="00E00810" w:rsidRPr="00B04FDF" w14:paraId="4D0845C6" w14:textId="77777777" w:rsidTr="008E11E7">
        <w:trPr>
          <w:trHeight w:val="397"/>
        </w:trPr>
        <w:tc>
          <w:tcPr>
            <w:tcW w:w="6513" w:type="dxa"/>
            <w:vAlign w:val="center"/>
            <w:hideMark/>
          </w:tcPr>
          <w:p w14:paraId="4C4DCE6D" w14:textId="77777777" w:rsidR="00E00810" w:rsidRPr="00493E95" w:rsidRDefault="00E00810" w:rsidP="00E00810">
            <w:pPr>
              <w:spacing w:before="0" w:after="0" w:line="254" w:lineRule="auto"/>
              <w:textAlignment w:val="center"/>
              <w:rPr>
                <w:rFonts w:asciiTheme="majorHAnsi" w:eastAsia="Times New Roman" w:hAnsiTheme="majorHAnsi" w:cstheme="majorHAnsi"/>
                <w:b/>
                <w:bCs/>
                <w:color w:val="auto"/>
                <w:sz w:val="20"/>
                <w:szCs w:val="20"/>
                <w:lang w:eastAsia="fr-FR"/>
              </w:rPr>
            </w:pPr>
            <w:r w:rsidRPr="00493E95">
              <w:rPr>
                <w:rFonts w:asciiTheme="majorHAnsi" w:eastAsia="Times New Roman" w:hAnsiTheme="majorHAnsi" w:cstheme="majorHAnsi"/>
                <w:b/>
                <w:color w:val="auto"/>
                <w:kern w:val="24"/>
                <w:sz w:val="20"/>
                <w:szCs w:val="20"/>
                <w:lang w:bidi="en-GB"/>
              </w:rPr>
              <w:t>(€m) EQUITY &amp; LIABILITIES</w:t>
            </w:r>
          </w:p>
        </w:tc>
        <w:tc>
          <w:tcPr>
            <w:tcW w:w="1487" w:type="dxa"/>
            <w:vAlign w:val="center"/>
            <w:hideMark/>
          </w:tcPr>
          <w:p w14:paraId="55D00C01" w14:textId="4E975F31" w:rsidR="00E00810" w:rsidRPr="008E11E7" w:rsidRDefault="00E00810" w:rsidP="00E00810">
            <w:pPr>
              <w:spacing w:before="0" w:after="0" w:line="254" w:lineRule="auto"/>
              <w:jc w:val="right"/>
              <w:textAlignment w:val="center"/>
              <w:rPr>
                <w:rFonts w:asciiTheme="majorHAnsi" w:eastAsia="Times New Roman" w:hAnsiTheme="majorHAnsi" w:cstheme="majorHAnsi"/>
                <w:b/>
                <w:bCs/>
                <w:color w:val="auto"/>
                <w:kern w:val="24"/>
                <w:sz w:val="20"/>
                <w:szCs w:val="20"/>
                <w:lang w:eastAsia="fr-FR"/>
              </w:rPr>
            </w:pPr>
            <w:r w:rsidRPr="00493E95">
              <w:rPr>
                <w:rFonts w:asciiTheme="majorHAnsi" w:eastAsia="Times New Roman" w:hAnsiTheme="majorHAnsi" w:cstheme="majorHAnsi"/>
                <w:b/>
                <w:color w:val="auto"/>
                <w:kern w:val="24"/>
                <w:sz w:val="20"/>
                <w:szCs w:val="20"/>
                <w:lang w:bidi="en-GB"/>
              </w:rPr>
              <w:t>31.12.2023</w:t>
            </w:r>
          </w:p>
        </w:tc>
        <w:tc>
          <w:tcPr>
            <w:tcW w:w="1498" w:type="dxa"/>
            <w:gridSpan w:val="2"/>
            <w:vAlign w:val="center"/>
            <w:hideMark/>
          </w:tcPr>
          <w:p w14:paraId="2969705C" w14:textId="4B4460A4" w:rsidR="00E00810" w:rsidRPr="00E8606E" w:rsidRDefault="00E00810" w:rsidP="00E00810">
            <w:pPr>
              <w:spacing w:before="0" w:after="0" w:line="254" w:lineRule="auto"/>
              <w:jc w:val="right"/>
              <w:textAlignment w:val="center"/>
              <w:rPr>
                <w:rFonts w:asciiTheme="majorHAnsi" w:eastAsia="Times New Roman" w:hAnsiTheme="majorHAnsi" w:cstheme="majorHAnsi"/>
                <w:b/>
                <w:bCs/>
                <w:color w:val="auto"/>
                <w:sz w:val="20"/>
                <w:szCs w:val="20"/>
                <w:lang w:eastAsia="fr-FR"/>
              </w:rPr>
            </w:pPr>
            <w:r>
              <w:rPr>
                <w:rFonts w:asciiTheme="majorHAnsi" w:eastAsia="Times New Roman" w:hAnsiTheme="majorHAnsi" w:cstheme="majorHAnsi"/>
                <w:b/>
                <w:color w:val="573EEF" w:themeColor="accent2"/>
                <w:kern w:val="24"/>
                <w:sz w:val="20"/>
                <w:szCs w:val="20"/>
                <w:lang w:bidi="en-GB"/>
              </w:rPr>
              <w:t>30.06.2024</w:t>
            </w:r>
          </w:p>
        </w:tc>
      </w:tr>
      <w:tr w:rsidR="008E11E7" w:rsidRPr="00F03D2D" w14:paraId="0668CEFB" w14:textId="77777777" w:rsidTr="00E00810">
        <w:trPr>
          <w:trHeight w:val="397"/>
        </w:trPr>
        <w:tc>
          <w:tcPr>
            <w:tcW w:w="6513" w:type="dxa"/>
            <w:vAlign w:val="center"/>
            <w:hideMark/>
          </w:tcPr>
          <w:p w14:paraId="51699A4A" w14:textId="4B4918F6" w:rsidR="008E11E7" w:rsidRPr="00493E95" w:rsidRDefault="00536CCC" w:rsidP="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Pr>
                <w:rFonts w:asciiTheme="majorHAnsi" w:eastAsiaTheme="minorEastAsia" w:hAnsiTheme="majorHAnsi" w:cstheme="majorHAnsi"/>
                <w:color w:val="3E0D81" w:themeColor="accent1"/>
                <w:kern w:val="24"/>
                <w:sz w:val="20"/>
                <w:szCs w:val="20"/>
                <w:lang w:bidi="en-GB"/>
              </w:rPr>
              <w:t>E</w:t>
            </w:r>
            <w:r w:rsidR="008E11E7" w:rsidRPr="00493E95">
              <w:rPr>
                <w:rFonts w:asciiTheme="majorHAnsi" w:eastAsiaTheme="minorEastAsia" w:hAnsiTheme="majorHAnsi" w:cstheme="majorHAnsi"/>
                <w:color w:val="3E0D81" w:themeColor="accent1"/>
                <w:kern w:val="24"/>
                <w:sz w:val="20"/>
                <w:szCs w:val="20"/>
                <w:lang w:bidi="en-GB"/>
              </w:rPr>
              <w:t xml:space="preserve">quity – </w:t>
            </w:r>
            <w:r w:rsidR="00BB6AD0" w:rsidRPr="007445A1">
              <w:rPr>
                <w:rFonts w:asciiTheme="majorHAnsi" w:eastAsia="Montserrat" w:hAnsiTheme="majorHAnsi" w:cstheme="majorHAnsi"/>
                <w:color w:val="3D0D81"/>
                <w:sz w:val="18"/>
                <w:szCs w:val="18"/>
              </w:rPr>
              <w:t>attributable to owners of the parent</w:t>
            </w:r>
          </w:p>
        </w:tc>
        <w:tc>
          <w:tcPr>
            <w:tcW w:w="1487" w:type="dxa"/>
            <w:vAlign w:val="center"/>
          </w:tcPr>
          <w:p w14:paraId="5B50EF29" w14:textId="05895976" w:rsidR="008E11E7" w:rsidRPr="0010291C" w:rsidRDefault="000F1D8B"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414</w:t>
            </w:r>
          </w:p>
        </w:tc>
        <w:tc>
          <w:tcPr>
            <w:tcW w:w="1498" w:type="dxa"/>
            <w:gridSpan w:val="2"/>
            <w:shd w:val="clear" w:color="auto" w:fill="F3E9FB"/>
            <w:vAlign w:val="center"/>
          </w:tcPr>
          <w:p w14:paraId="4AF3CF69" w14:textId="36501A1D" w:rsidR="008E11E7" w:rsidRPr="00865AAE" w:rsidRDefault="000F1D8B"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sidRPr="00865AAE">
              <w:rPr>
                <w:rFonts w:asciiTheme="majorHAnsi" w:eastAsiaTheme="minorEastAsia" w:hAnsiTheme="majorHAnsi" w:cstheme="majorHAnsi"/>
                <w:color w:val="5F5F5F"/>
                <w:kern w:val="24"/>
                <w:sz w:val="20"/>
                <w:szCs w:val="20"/>
                <w:lang w:bidi="en-GB"/>
              </w:rPr>
              <w:t>399</w:t>
            </w:r>
          </w:p>
        </w:tc>
      </w:tr>
      <w:tr w:rsidR="008E11E7" w:rsidRPr="00F03D2D" w14:paraId="5483F5D2" w14:textId="77777777" w:rsidTr="00E00810">
        <w:trPr>
          <w:trHeight w:val="397"/>
        </w:trPr>
        <w:tc>
          <w:tcPr>
            <w:tcW w:w="6513" w:type="dxa"/>
            <w:vAlign w:val="center"/>
            <w:hideMark/>
          </w:tcPr>
          <w:p w14:paraId="7DD932DF" w14:textId="77777777" w:rsidR="008E11E7" w:rsidRPr="00493E95" w:rsidRDefault="008E11E7" w:rsidP="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sidRPr="00493E95">
              <w:rPr>
                <w:rFonts w:asciiTheme="majorHAnsi" w:eastAsiaTheme="minorEastAsia" w:hAnsiTheme="majorHAnsi" w:cstheme="majorHAnsi"/>
                <w:color w:val="3E0D81" w:themeColor="accent1"/>
                <w:kern w:val="24"/>
                <w:sz w:val="20"/>
                <w:szCs w:val="20"/>
                <w:lang w:bidi="en-GB"/>
              </w:rPr>
              <w:t>Non-controlling interests</w:t>
            </w:r>
          </w:p>
        </w:tc>
        <w:tc>
          <w:tcPr>
            <w:tcW w:w="1487" w:type="dxa"/>
            <w:vAlign w:val="center"/>
          </w:tcPr>
          <w:p w14:paraId="10817DFD" w14:textId="5B147EAB" w:rsidR="008E11E7" w:rsidRPr="0010291C" w:rsidRDefault="0047444A"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61</w:t>
            </w:r>
          </w:p>
        </w:tc>
        <w:tc>
          <w:tcPr>
            <w:tcW w:w="1498" w:type="dxa"/>
            <w:gridSpan w:val="2"/>
            <w:shd w:val="clear" w:color="auto" w:fill="F3E9FB"/>
            <w:vAlign w:val="center"/>
          </w:tcPr>
          <w:p w14:paraId="52CB18D1" w14:textId="4AEFE64B" w:rsidR="008E11E7" w:rsidRPr="00865AAE" w:rsidRDefault="0047444A"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67</w:t>
            </w:r>
          </w:p>
        </w:tc>
      </w:tr>
      <w:tr w:rsidR="008E11E7" w:rsidRPr="00F03D2D" w14:paraId="288FDDA5" w14:textId="77777777" w:rsidTr="00E00810">
        <w:trPr>
          <w:trHeight w:val="397"/>
        </w:trPr>
        <w:tc>
          <w:tcPr>
            <w:tcW w:w="6513" w:type="dxa"/>
            <w:vAlign w:val="center"/>
            <w:hideMark/>
          </w:tcPr>
          <w:p w14:paraId="657A68B5" w14:textId="77777777" w:rsidR="008E11E7" w:rsidRPr="00493E95" w:rsidRDefault="008E11E7" w:rsidP="008E11E7">
            <w:pPr>
              <w:spacing w:before="0" w:after="0" w:line="254" w:lineRule="auto"/>
              <w:textAlignment w:val="center"/>
              <w:rPr>
                <w:rFonts w:asciiTheme="majorHAnsi" w:eastAsia="Times New Roman" w:hAnsiTheme="majorHAnsi" w:cstheme="majorHAnsi"/>
                <w:color w:val="3E0D81" w:themeColor="accent1"/>
                <w:sz w:val="20"/>
                <w:szCs w:val="20"/>
                <w:lang w:eastAsia="fr-FR"/>
              </w:rPr>
            </w:pPr>
            <w:r w:rsidRPr="00493E95">
              <w:rPr>
                <w:rFonts w:asciiTheme="majorHAnsi" w:eastAsia="Times New Roman" w:hAnsiTheme="majorHAnsi" w:cstheme="majorHAnsi"/>
                <w:b/>
                <w:color w:val="3E0D81" w:themeColor="accent1"/>
                <w:kern w:val="24"/>
                <w:sz w:val="20"/>
                <w:szCs w:val="20"/>
                <w:lang w:bidi="en-GB"/>
              </w:rPr>
              <w:t>EQUITY</w:t>
            </w:r>
          </w:p>
        </w:tc>
        <w:tc>
          <w:tcPr>
            <w:tcW w:w="1487" w:type="dxa"/>
            <w:vAlign w:val="center"/>
          </w:tcPr>
          <w:p w14:paraId="240FC56B" w14:textId="04642921" w:rsidR="008E11E7" w:rsidRPr="0010291C" w:rsidRDefault="0047444A" w:rsidP="008E11E7">
            <w:pPr>
              <w:spacing w:before="0" w:after="0" w:line="254" w:lineRule="auto"/>
              <w:jc w:val="right"/>
              <w:textAlignment w:val="bottom"/>
              <w:rPr>
                <w:rFonts w:asciiTheme="majorHAnsi" w:eastAsia="Times New Roman" w:hAnsiTheme="majorHAnsi" w:cstheme="majorHAnsi"/>
                <w:b/>
                <w:bCs/>
                <w:color w:val="484848" w:themeColor="text2"/>
                <w:kern w:val="24"/>
                <w:sz w:val="20"/>
                <w:szCs w:val="20"/>
                <w:lang w:eastAsia="fr-FR"/>
              </w:rPr>
            </w:pPr>
            <w:r>
              <w:rPr>
                <w:rFonts w:asciiTheme="majorHAnsi" w:eastAsia="Times New Roman" w:hAnsiTheme="majorHAnsi" w:cstheme="majorHAnsi"/>
                <w:b/>
                <w:color w:val="484848" w:themeColor="text2"/>
                <w:kern w:val="24"/>
                <w:sz w:val="20"/>
                <w:szCs w:val="20"/>
                <w:lang w:bidi="en-GB"/>
              </w:rPr>
              <w:t>475</w:t>
            </w:r>
          </w:p>
        </w:tc>
        <w:tc>
          <w:tcPr>
            <w:tcW w:w="1498" w:type="dxa"/>
            <w:gridSpan w:val="2"/>
            <w:shd w:val="clear" w:color="auto" w:fill="F3E9FB"/>
            <w:vAlign w:val="center"/>
          </w:tcPr>
          <w:p w14:paraId="0C154F4C" w14:textId="117CDBDC" w:rsidR="008E11E7" w:rsidRPr="00865AAE" w:rsidRDefault="0047444A" w:rsidP="008E11E7">
            <w:pPr>
              <w:spacing w:before="0" w:after="0" w:line="254" w:lineRule="auto"/>
              <w:jc w:val="right"/>
              <w:textAlignment w:val="bottom"/>
              <w:rPr>
                <w:rFonts w:asciiTheme="majorHAnsi" w:eastAsia="Times New Roman" w:hAnsiTheme="majorHAnsi" w:cstheme="majorHAnsi"/>
                <w:b/>
                <w:bCs/>
                <w:color w:val="484848" w:themeColor="text2"/>
                <w:kern w:val="24"/>
                <w:sz w:val="20"/>
                <w:szCs w:val="20"/>
                <w:lang w:eastAsia="fr-FR"/>
              </w:rPr>
            </w:pPr>
            <w:r w:rsidRPr="00865AAE">
              <w:rPr>
                <w:rFonts w:asciiTheme="majorHAnsi" w:eastAsia="Times New Roman" w:hAnsiTheme="majorHAnsi" w:cstheme="majorHAnsi"/>
                <w:b/>
                <w:color w:val="484848" w:themeColor="text2"/>
                <w:kern w:val="24"/>
                <w:sz w:val="20"/>
                <w:szCs w:val="20"/>
                <w:lang w:bidi="en-GB"/>
              </w:rPr>
              <w:t>466</w:t>
            </w:r>
          </w:p>
        </w:tc>
      </w:tr>
      <w:tr w:rsidR="008E11E7" w:rsidRPr="00F03D2D" w14:paraId="37C2B80B" w14:textId="77777777" w:rsidTr="00E00810">
        <w:trPr>
          <w:trHeight w:val="397"/>
        </w:trPr>
        <w:tc>
          <w:tcPr>
            <w:tcW w:w="6513" w:type="dxa"/>
            <w:vAlign w:val="center"/>
            <w:hideMark/>
          </w:tcPr>
          <w:p w14:paraId="3236BDE9" w14:textId="77777777" w:rsidR="008E11E7" w:rsidRPr="00493E95" w:rsidRDefault="008E11E7" w:rsidP="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sidRPr="00493E95">
              <w:rPr>
                <w:rFonts w:asciiTheme="majorHAnsi" w:eastAsiaTheme="minorEastAsia" w:hAnsiTheme="majorHAnsi" w:cstheme="majorHAnsi"/>
                <w:color w:val="3E0D81" w:themeColor="accent1"/>
                <w:kern w:val="24"/>
                <w:sz w:val="20"/>
                <w:szCs w:val="20"/>
                <w:lang w:bidi="en-GB"/>
              </w:rPr>
              <w:t>Bonds</w:t>
            </w:r>
          </w:p>
        </w:tc>
        <w:tc>
          <w:tcPr>
            <w:tcW w:w="1487" w:type="dxa"/>
            <w:vAlign w:val="center"/>
          </w:tcPr>
          <w:p w14:paraId="79206B9B" w14:textId="2147BD75" w:rsidR="008E11E7" w:rsidRPr="0010291C" w:rsidRDefault="00215003"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202</w:t>
            </w:r>
          </w:p>
        </w:tc>
        <w:tc>
          <w:tcPr>
            <w:tcW w:w="1498" w:type="dxa"/>
            <w:gridSpan w:val="2"/>
            <w:shd w:val="clear" w:color="auto" w:fill="F3E9FB"/>
            <w:vAlign w:val="center"/>
          </w:tcPr>
          <w:p w14:paraId="6BCD22F3" w14:textId="7001A157" w:rsidR="008E11E7" w:rsidRPr="00865AAE" w:rsidRDefault="00215003"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201</w:t>
            </w:r>
          </w:p>
        </w:tc>
      </w:tr>
      <w:tr w:rsidR="008E11E7" w:rsidRPr="00F03D2D" w14:paraId="0F44DD12" w14:textId="77777777" w:rsidTr="00E00810">
        <w:trPr>
          <w:trHeight w:val="397"/>
        </w:trPr>
        <w:tc>
          <w:tcPr>
            <w:tcW w:w="6513" w:type="dxa"/>
            <w:vAlign w:val="center"/>
            <w:hideMark/>
          </w:tcPr>
          <w:p w14:paraId="441B49E6" w14:textId="77777777" w:rsidR="008E11E7" w:rsidRPr="00493E95" w:rsidRDefault="008E11E7" w:rsidP="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sidRPr="00493E95">
              <w:rPr>
                <w:rFonts w:asciiTheme="majorHAnsi" w:eastAsiaTheme="minorEastAsia" w:hAnsiTheme="majorHAnsi" w:cstheme="majorHAnsi"/>
                <w:color w:val="3E0D81" w:themeColor="accent1"/>
                <w:kern w:val="24"/>
                <w:sz w:val="20"/>
                <w:szCs w:val="20"/>
                <w:lang w:bidi="en-GB"/>
              </w:rPr>
              <w:t>Financial liabilities</w:t>
            </w:r>
          </w:p>
        </w:tc>
        <w:tc>
          <w:tcPr>
            <w:tcW w:w="1487" w:type="dxa"/>
            <w:vAlign w:val="center"/>
          </w:tcPr>
          <w:p w14:paraId="65EED677" w14:textId="71C175C1" w:rsidR="008E11E7" w:rsidRPr="0010291C" w:rsidRDefault="00742EBD"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206</w:t>
            </w:r>
          </w:p>
        </w:tc>
        <w:tc>
          <w:tcPr>
            <w:tcW w:w="1498" w:type="dxa"/>
            <w:gridSpan w:val="2"/>
            <w:shd w:val="clear" w:color="auto" w:fill="F3E9FB"/>
            <w:vAlign w:val="center"/>
          </w:tcPr>
          <w:p w14:paraId="16A6923D" w14:textId="2D78C529" w:rsidR="008E11E7" w:rsidRPr="00865AAE" w:rsidRDefault="00742EBD"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239</w:t>
            </w:r>
          </w:p>
        </w:tc>
      </w:tr>
      <w:tr w:rsidR="008E11E7" w:rsidRPr="00F03D2D" w14:paraId="07E5C858" w14:textId="77777777" w:rsidTr="00E00810">
        <w:trPr>
          <w:trHeight w:val="397"/>
        </w:trPr>
        <w:tc>
          <w:tcPr>
            <w:tcW w:w="6513" w:type="dxa"/>
            <w:vAlign w:val="center"/>
            <w:hideMark/>
          </w:tcPr>
          <w:p w14:paraId="5FE1A3C6" w14:textId="77777777" w:rsidR="008E11E7" w:rsidRPr="00493E95" w:rsidRDefault="008E11E7" w:rsidP="008E11E7">
            <w:pPr>
              <w:spacing w:before="0" w:after="0" w:line="254" w:lineRule="auto"/>
              <w:textAlignment w:val="center"/>
              <w:rPr>
                <w:rFonts w:asciiTheme="majorHAnsi" w:eastAsia="Times New Roman" w:hAnsiTheme="majorHAnsi" w:cstheme="majorHAnsi"/>
                <w:color w:val="3E0D81" w:themeColor="accent1"/>
                <w:sz w:val="20"/>
                <w:szCs w:val="20"/>
                <w:lang w:eastAsia="fr-FR"/>
              </w:rPr>
            </w:pPr>
            <w:r w:rsidRPr="00493E95">
              <w:rPr>
                <w:rFonts w:asciiTheme="majorHAnsi" w:eastAsiaTheme="minorEastAsia" w:hAnsiTheme="majorHAnsi" w:cstheme="majorHAnsi"/>
                <w:color w:val="3E0D81" w:themeColor="accent1"/>
                <w:kern w:val="24"/>
                <w:sz w:val="20"/>
                <w:szCs w:val="20"/>
                <w:lang w:bidi="en-GB"/>
              </w:rPr>
              <w:t xml:space="preserve">Gross liability for repurchases of leased assets </w:t>
            </w:r>
          </w:p>
        </w:tc>
        <w:tc>
          <w:tcPr>
            <w:tcW w:w="1487" w:type="dxa"/>
            <w:vAlign w:val="center"/>
          </w:tcPr>
          <w:p w14:paraId="6E54D185" w14:textId="2E976717" w:rsidR="008E11E7" w:rsidRPr="00865AAE" w:rsidRDefault="006B61D3"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sidRPr="00865AAE">
              <w:rPr>
                <w:rFonts w:asciiTheme="majorHAnsi" w:eastAsiaTheme="minorEastAsia" w:hAnsiTheme="majorHAnsi" w:cstheme="majorHAnsi"/>
                <w:color w:val="5F5F5F"/>
                <w:kern w:val="24"/>
                <w:sz w:val="20"/>
                <w:szCs w:val="20"/>
                <w:lang w:bidi="en-GB"/>
              </w:rPr>
              <w:t>107</w:t>
            </w:r>
          </w:p>
        </w:tc>
        <w:tc>
          <w:tcPr>
            <w:tcW w:w="1498" w:type="dxa"/>
            <w:gridSpan w:val="2"/>
            <w:shd w:val="clear" w:color="auto" w:fill="F3E9FB"/>
            <w:vAlign w:val="center"/>
          </w:tcPr>
          <w:p w14:paraId="46F6DF6A" w14:textId="24BC40E6" w:rsidR="008E11E7" w:rsidRPr="00865AAE" w:rsidRDefault="006B61D3"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113</w:t>
            </w:r>
          </w:p>
        </w:tc>
      </w:tr>
      <w:tr w:rsidR="008E11E7" w:rsidRPr="00F03D2D" w14:paraId="0DE749A4" w14:textId="77777777" w:rsidTr="00E00810">
        <w:trPr>
          <w:trHeight w:val="397"/>
        </w:trPr>
        <w:tc>
          <w:tcPr>
            <w:tcW w:w="6513" w:type="dxa"/>
            <w:vAlign w:val="center"/>
            <w:hideMark/>
          </w:tcPr>
          <w:p w14:paraId="15437B7D" w14:textId="77777777" w:rsidR="008E11E7" w:rsidRPr="00493E95" w:rsidRDefault="008E11E7" w:rsidP="008E11E7">
            <w:pPr>
              <w:spacing w:before="0" w:after="0" w:line="254" w:lineRule="auto"/>
              <w:textAlignment w:val="center"/>
              <w:rPr>
                <w:rFonts w:asciiTheme="majorHAnsi" w:eastAsia="Times New Roman" w:hAnsiTheme="majorHAnsi" w:cstheme="majorHAnsi"/>
                <w:color w:val="3E0D81" w:themeColor="accent1"/>
                <w:sz w:val="20"/>
                <w:szCs w:val="20"/>
                <w:lang w:eastAsia="fr-FR"/>
              </w:rPr>
            </w:pPr>
            <w:r w:rsidRPr="00493E95">
              <w:rPr>
                <w:rFonts w:asciiTheme="majorHAnsi" w:eastAsia="Times New Roman" w:hAnsiTheme="majorHAnsi" w:cstheme="majorHAnsi"/>
                <w:color w:val="3E0D81" w:themeColor="accent1"/>
                <w:kern w:val="24"/>
                <w:sz w:val="20"/>
                <w:szCs w:val="20"/>
                <w:lang w:bidi="en-GB"/>
              </w:rPr>
              <w:t>Provisions</w:t>
            </w:r>
          </w:p>
        </w:tc>
        <w:tc>
          <w:tcPr>
            <w:tcW w:w="1487" w:type="dxa"/>
            <w:vAlign w:val="center"/>
          </w:tcPr>
          <w:p w14:paraId="58E521A2" w14:textId="5CF8EF8C" w:rsidR="008E11E7" w:rsidRPr="00865AAE" w:rsidRDefault="004E5AF3"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53</w:t>
            </w:r>
          </w:p>
        </w:tc>
        <w:tc>
          <w:tcPr>
            <w:tcW w:w="1498" w:type="dxa"/>
            <w:gridSpan w:val="2"/>
            <w:shd w:val="clear" w:color="auto" w:fill="F3E9FB"/>
            <w:vAlign w:val="center"/>
          </w:tcPr>
          <w:p w14:paraId="694818AB" w14:textId="47C3BF16" w:rsidR="008E11E7" w:rsidRPr="00865AAE" w:rsidRDefault="004E5AF3"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4</w:t>
            </w:r>
            <w:r w:rsidR="003B2C8D">
              <w:rPr>
                <w:rFonts w:asciiTheme="majorHAnsi" w:eastAsiaTheme="minorEastAsia" w:hAnsiTheme="majorHAnsi" w:cstheme="majorHAnsi"/>
                <w:color w:val="5F5F5F"/>
                <w:kern w:val="24"/>
                <w:sz w:val="20"/>
                <w:szCs w:val="20"/>
                <w:lang w:bidi="en-GB"/>
              </w:rPr>
              <w:t>8</w:t>
            </w:r>
          </w:p>
        </w:tc>
      </w:tr>
      <w:tr w:rsidR="008E11E7" w:rsidRPr="00F03D2D" w14:paraId="777ACB01" w14:textId="77777777" w:rsidTr="00E00810">
        <w:trPr>
          <w:trHeight w:val="397"/>
        </w:trPr>
        <w:tc>
          <w:tcPr>
            <w:tcW w:w="6513" w:type="dxa"/>
            <w:vAlign w:val="center"/>
            <w:hideMark/>
          </w:tcPr>
          <w:p w14:paraId="7D00D32B" w14:textId="77777777" w:rsidR="008E11E7" w:rsidRPr="00493E95" w:rsidRDefault="008E11E7" w:rsidP="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sidRPr="00493E95">
              <w:rPr>
                <w:rFonts w:asciiTheme="majorHAnsi" w:eastAsiaTheme="minorEastAsia" w:hAnsiTheme="majorHAnsi" w:cstheme="majorHAnsi"/>
                <w:color w:val="3E0D81" w:themeColor="accent1"/>
                <w:kern w:val="24"/>
                <w:sz w:val="20"/>
                <w:szCs w:val="20"/>
                <w:lang w:bidi="en-GB"/>
              </w:rPr>
              <w:t>Trade and other payables</w:t>
            </w:r>
          </w:p>
        </w:tc>
        <w:tc>
          <w:tcPr>
            <w:tcW w:w="1487" w:type="dxa"/>
            <w:vAlign w:val="center"/>
          </w:tcPr>
          <w:p w14:paraId="23B21A79" w14:textId="4B37913B" w:rsidR="008E11E7" w:rsidRPr="00F6571F" w:rsidRDefault="004E5AF3"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827</w:t>
            </w:r>
          </w:p>
        </w:tc>
        <w:tc>
          <w:tcPr>
            <w:tcW w:w="1498" w:type="dxa"/>
            <w:gridSpan w:val="2"/>
            <w:shd w:val="clear" w:color="auto" w:fill="F3E9FB"/>
            <w:vAlign w:val="center"/>
          </w:tcPr>
          <w:p w14:paraId="02AE658F" w14:textId="574D3A11" w:rsidR="008E11E7" w:rsidRPr="00865AAE" w:rsidRDefault="004E5AF3"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848</w:t>
            </w:r>
          </w:p>
        </w:tc>
      </w:tr>
      <w:tr w:rsidR="008E11E7" w:rsidRPr="00F03D2D" w14:paraId="00A1A798" w14:textId="77777777" w:rsidTr="00E00810">
        <w:trPr>
          <w:trHeight w:val="397"/>
        </w:trPr>
        <w:tc>
          <w:tcPr>
            <w:tcW w:w="6513" w:type="dxa"/>
            <w:vAlign w:val="center"/>
            <w:hideMark/>
          </w:tcPr>
          <w:p w14:paraId="3CCADE13" w14:textId="77777777" w:rsidR="008E11E7" w:rsidRPr="00493E95" w:rsidRDefault="008E11E7" w:rsidP="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sidRPr="00493E95">
              <w:rPr>
                <w:rFonts w:asciiTheme="majorHAnsi" w:eastAsiaTheme="minorEastAsia" w:hAnsiTheme="majorHAnsi" w:cstheme="majorHAnsi"/>
                <w:color w:val="3E0D81" w:themeColor="accent1"/>
                <w:kern w:val="24"/>
                <w:sz w:val="20"/>
                <w:szCs w:val="20"/>
                <w:lang w:bidi="en-GB"/>
              </w:rPr>
              <w:t xml:space="preserve">Other liabilities </w:t>
            </w:r>
          </w:p>
        </w:tc>
        <w:tc>
          <w:tcPr>
            <w:tcW w:w="1487" w:type="dxa"/>
            <w:vAlign w:val="center"/>
          </w:tcPr>
          <w:p w14:paraId="4DB66148" w14:textId="31EF5011" w:rsidR="008E11E7" w:rsidRPr="00F6571F" w:rsidRDefault="00CA05F5"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331</w:t>
            </w:r>
          </w:p>
        </w:tc>
        <w:tc>
          <w:tcPr>
            <w:tcW w:w="1498" w:type="dxa"/>
            <w:gridSpan w:val="2"/>
            <w:shd w:val="clear" w:color="auto" w:fill="F3E9FB"/>
            <w:vAlign w:val="center"/>
          </w:tcPr>
          <w:p w14:paraId="68BEF3F3" w14:textId="28024C4A" w:rsidR="008E11E7" w:rsidRPr="00865AAE" w:rsidRDefault="00CA05F5" w:rsidP="008E11E7">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322</w:t>
            </w:r>
          </w:p>
        </w:tc>
      </w:tr>
      <w:tr w:rsidR="008E11E7" w:rsidRPr="00F03D2D" w14:paraId="3E67709F" w14:textId="77777777" w:rsidTr="00E00810">
        <w:trPr>
          <w:gridAfter w:val="1"/>
          <w:wAfter w:w="10" w:type="dxa"/>
          <w:trHeight w:val="397"/>
        </w:trPr>
        <w:tc>
          <w:tcPr>
            <w:tcW w:w="6513" w:type="dxa"/>
            <w:vAlign w:val="center"/>
            <w:hideMark/>
          </w:tcPr>
          <w:p w14:paraId="54A71E6D" w14:textId="0865F96C" w:rsidR="008E11E7" w:rsidRPr="00493E95" w:rsidRDefault="008E11E7" w:rsidP="008E11E7">
            <w:pPr>
              <w:spacing w:before="0" w:after="0" w:line="254" w:lineRule="auto"/>
              <w:textAlignment w:val="center"/>
              <w:rPr>
                <w:rFonts w:asciiTheme="majorHAnsi" w:eastAsiaTheme="minorEastAsia" w:hAnsiTheme="majorHAnsi" w:cstheme="majorHAnsi"/>
                <w:color w:val="3E0D81" w:themeColor="accent1"/>
                <w:kern w:val="24"/>
                <w:sz w:val="20"/>
                <w:szCs w:val="20"/>
                <w:lang w:eastAsia="fr-FR"/>
              </w:rPr>
            </w:pPr>
            <w:r w:rsidRPr="00493E95">
              <w:rPr>
                <w:rFonts w:asciiTheme="majorHAnsi" w:eastAsiaTheme="minorEastAsia" w:hAnsiTheme="majorHAnsi" w:cstheme="majorHAnsi"/>
                <w:color w:val="3E0D81" w:themeColor="accent1"/>
                <w:kern w:val="24"/>
                <w:sz w:val="20"/>
                <w:szCs w:val="20"/>
                <w:lang w:bidi="en-GB"/>
              </w:rPr>
              <w:t>Liabilities held for sale</w:t>
            </w:r>
          </w:p>
        </w:tc>
        <w:tc>
          <w:tcPr>
            <w:tcW w:w="1487" w:type="dxa"/>
            <w:vAlign w:val="center"/>
          </w:tcPr>
          <w:p w14:paraId="2A471BE2" w14:textId="3FD35845" w:rsidR="008E11E7" w:rsidRPr="00F6571F" w:rsidRDefault="00CA05F5" w:rsidP="00865AAE">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79</w:t>
            </w:r>
          </w:p>
        </w:tc>
        <w:tc>
          <w:tcPr>
            <w:tcW w:w="1488" w:type="dxa"/>
            <w:shd w:val="clear" w:color="auto" w:fill="F3E9FB"/>
            <w:vAlign w:val="center"/>
          </w:tcPr>
          <w:p w14:paraId="05057BB5" w14:textId="116A4C64" w:rsidR="008E11E7" w:rsidRPr="00865AAE" w:rsidRDefault="00CA05F5" w:rsidP="00865AAE">
            <w:pPr>
              <w:spacing w:before="0" w:after="0" w:line="254" w:lineRule="auto"/>
              <w:jc w:val="right"/>
              <w:textAlignment w:val="bottom"/>
              <w:rPr>
                <w:rFonts w:asciiTheme="majorHAnsi" w:eastAsiaTheme="minorEastAsia" w:hAnsiTheme="majorHAnsi" w:cstheme="majorHAnsi"/>
                <w:color w:val="5F5F5F"/>
                <w:kern w:val="24"/>
                <w:sz w:val="20"/>
                <w:szCs w:val="20"/>
                <w:lang w:eastAsia="fr-FR"/>
              </w:rPr>
            </w:pPr>
            <w:r>
              <w:rPr>
                <w:rFonts w:asciiTheme="majorHAnsi" w:eastAsiaTheme="minorEastAsia" w:hAnsiTheme="majorHAnsi" w:cstheme="majorHAnsi"/>
                <w:color w:val="5F5F5F"/>
                <w:kern w:val="24"/>
                <w:sz w:val="20"/>
                <w:szCs w:val="20"/>
                <w:lang w:bidi="en-GB"/>
              </w:rPr>
              <w:t>31</w:t>
            </w:r>
          </w:p>
        </w:tc>
      </w:tr>
      <w:tr w:rsidR="008E11E7" w:rsidRPr="00F03D2D" w14:paraId="0F75AA28" w14:textId="77777777" w:rsidTr="00E00810">
        <w:trPr>
          <w:gridAfter w:val="1"/>
          <w:wAfter w:w="10" w:type="dxa"/>
          <w:trHeight w:val="397"/>
        </w:trPr>
        <w:tc>
          <w:tcPr>
            <w:tcW w:w="6513" w:type="dxa"/>
            <w:vAlign w:val="center"/>
            <w:hideMark/>
          </w:tcPr>
          <w:p w14:paraId="21586180" w14:textId="77777777" w:rsidR="008E11E7" w:rsidRPr="00493E95" w:rsidRDefault="008E11E7" w:rsidP="008E11E7">
            <w:pPr>
              <w:spacing w:before="0" w:after="0" w:line="254" w:lineRule="auto"/>
              <w:textAlignment w:val="bottom"/>
              <w:rPr>
                <w:rFonts w:asciiTheme="majorHAnsi" w:eastAsia="Times New Roman" w:hAnsiTheme="majorHAnsi" w:cstheme="majorHAnsi"/>
                <w:b/>
                <w:bCs/>
                <w:color w:val="3E0D81" w:themeColor="accent1"/>
                <w:kern w:val="24"/>
                <w:sz w:val="20"/>
                <w:szCs w:val="20"/>
                <w:lang w:eastAsia="fr-FR"/>
              </w:rPr>
            </w:pPr>
            <w:r w:rsidRPr="00493E95">
              <w:rPr>
                <w:rFonts w:asciiTheme="majorHAnsi" w:eastAsia="Times New Roman" w:hAnsiTheme="majorHAnsi" w:cstheme="majorHAnsi"/>
                <w:b/>
                <w:color w:val="3E0D81" w:themeColor="accent1"/>
                <w:kern w:val="24"/>
                <w:sz w:val="20"/>
                <w:szCs w:val="20"/>
                <w:lang w:bidi="en-GB"/>
              </w:rPr>
              <w:t>TOTAL EQUITY AND LIABILITIES</w:t>
            </w:r>
          </w:p>
        </w:tc>
        <w:tc>
          <w:tcPr>
            <w:tcW w:w="1487" w:type="dxa"/>
            <w:vAlign w:val="center"/>
          </w:tcPr>
          <w:p w14:paraId="56A127E4" w14:textId="1C163E78" w:rsidR="008E11E7" w:rsidRPr="00F6571F" w:rsidRDefault="00C85B46" w:rsidP="008E11E7">
            <w:pPr>
              <w:spacing w:before="0" w:after="0" w:line="254" w:lineRule="auto"/>
              <w:jc w:val="right"/>
              <w:textAlignment w:val="bottom"/>
              <w:rPr>
                <w:rFonts w:asciiTheme="majorHAnsi" w:eastAsia="Times New Roman" w:hAnsiTheme="majorHAnsi" w:cstheme="majorHAnsi"/>
                <w:b/>
                <w:bCs/>
                <w:color w:val="484848" w:themeColor="text2"/>
                <w:kern w:val="24"/>
                <w:sz w:val="20"/>
                <w:szCs w:val="20"/>
                <w:lang w:eastAsia="fr-FR"/>
              </w:rPr>
            </w:pPr>
            <w:r>
              <w:rPr>
                <w:rFonts w:asciiTheme="majorHAnsi" w:eastAsia="Times New Roman" w:hAnsiTheme="majorHAnsi" w:cstheme="majorHAnsi"/>
                <w:b/>
                <w:color w:val="484848" w:themeColor="text2"/>
                <w:kern w:val="24"/>
                <w:sz w:val="20"/>
                <w:szCs w:val="20"/>
                <w:lang w:bidi="en-GB"/>
              </w:rPr>
              <w:t>2,280</w:t>
            </w:r>
          </w:p>
        </w:tc>
        <w:tc>
          <w:tcPr>
            <w:tcW w:w="1488" w:type="dxa"/>
            <w:shd w:val="clear" w:color="auto" w:fill="F3E9FB"/>
            <w:vAlign w:val="center"/>
          </w:tcPr>
          <w:p w14:paraId="7F843F19" w14:textId="1521D6D5" w:rsidR="008E11E7" w:rsidRPr="00865AAE" w:rsidRDefault="00D3785C" w:rsidP="008E11E7">
            <w:pPr>
              <w:spacing w:before="0" w:after="0" w:line="254" w:lineRule="auto"/>
              <w:jc w:val="right"/>
              <w:textAlignment w:val="bottom"/>
              <w:rPr>
                <w:rFonts w:asciiTheme="majorHAnsi" w:eastAsiaTheme="minorEastAsia" w:hAnsiTheme="majorHAnsi" w:cstheme="majorHAnsi"/>
                <w:b/>
                <w:bCs/>
                <w:color w:val="5F5F5F"/>
                <w:kern w:val="24"/>
                <w:sz w:val="20"/>
                <w:szCs w:val="20"/>
                <w:lang w:eastAsia="fr-FR"/>
              </w:rPr>
            </w:pPr>
            <w:r w:rsidRPr="00865AAE">
              <w:rPr>
                <w:rFonts w:asciiTheme="majorHAnsi" w:eastAsiaTheme="minorEastAsia" w:hAnsiTheme="majorHAnsi" w:cstheme="majorHAnsi"/>
                <w:b/>
                <w:color w:val="5F5F5F"/>
                <w:kern w:val="24"/>
                <w:sz w:val="20"/>
                <w:szCs w:val="20"/>
                <w:lang w:bidi="en-GB"/>
              </w:rPr>
              <w:t>2,26</w:t>
            </w:r>
            <w:r w:rsidR="002D00FC">
              <w:rPr>
                <w:rFonts w:asciiTheme="majorHAnsi" w:eastAsiaTheme="minorEastAsia" w:hAnsiTheme="majorHAnsi" w:cstheme="majorHAnsi"/>
                <w:b/>
                <w:color w:val="5F5F5F"/>
                <w:kern w:val="24"/>
                <w:sz w:val="20"/>
                <w:szCs w:val="20"/>
                <w:lang w:bidi="en-GB"/>
              </w:rPr>
              <w:t>8</w:t>
            </w:r>
          </w:p>
        </w:tc>
      </w:tr>
    </w:tbl>
    <w:p w14:paraId="38B9B208" w14:textId="77777777" w:rsidR="00ED0A60" w:rsidRDefault="00ED0A60" w:rsidP="007B2D69">
      <w:pPr>
        <w:pStyle w:val="TEXTECOURANT"/>
        <w:suppressAutoHyphens/>
        <w:rPr>
          <w:rFonts w:asciiTheme="majorHAnsi" w:hAnsiTheme="majorHAnsi" w:cstheme="majorHAnsi"/>
          <w:spacing w:val="0"/>
        </w:rPr>
      </w:pPr>
    </w:p>
    <w:p w14:paraId="73AD414A" w14:textId="77777777" w:rsidR="00ED0A60" w:rsidRDefault="00ED0A60">
      <w:pPr>
        <w:spacing w:before="0" w:after="160" w:line="259" w:lineRule="auto"/>
        <w:rPr>
          <w:rFonts w:asciiTheme="majorHAnsi" w:hAnsiTheme="majorHAnsi" w:cstheme="majorHAnsi"/>
          <w:color w:val="575756"/>
          <w:sz w:val="20"/>
          <w:szCs w:val="20"/>
        </w:rPr>
      </w:pPr>
      <w:r>
        <w:rPr>
          <w:rFonts w:asciiTheme="majorHAnsi" w:hAnsiTheme="majorHAnsi" w:cstheme="majorHAnsi"/>
          <w:lang w:bidi="en-GB"/>
        </w:rPr>
        <w:br w:type="page"/>
      </w:r>
    </w:p>
    <w:p w14:paraId="6BEF029B" w14:textId="77777777" w:rsidR="00AD537F" w:rsidRDefault="00AD537F" w:rsidP="00D979C8">
      <w:pPr>
        <w:suppressAutoHyphens/>
        <w:autoSpaceDE w:val="0"/>
        <w:autoSpaceDN w:val="0"/>
        <w:adjustRightInd w:val="0"/>
        <w:spacing w:before="0" w:after="100" w:line="250" w:lineRule="atLeast"/>
        <w:jc w:val="both"/>
        <w:textAlignment w:val="center"/>
        <w:rPr>
          <w:rFonts w:asciiTheme="majorHAnsi" w:eastAsia="Times New Roman" w:hAnsiTheme="majorHAnsi" w:cs="Arial"/>
          <w:color w:val="575756"/>
          <w:sz w:val="20"/>
          <w:szCs w:val="20"/>
        </w:rPr>
      </w:pPr>
    </w:p>
    <w:p w14:paraId="6C5B5874" w14:textId="13F9F5EE" w:rsidR="00D979C8" w:rsidRPr="00D979C8" w:rsidRDefault="00D979C8" w:rsidP="00D979C8">
      <w:pPr>
        <w:suppressAutoHyphens/>
        <w:autoSpaceDE w:val="0"/>
        <w:autoSpaceDN w:val="0"/>
        <w:adjustRightInd w:val="0"/>
        <w:spacing w:before="0" w:after="100" w:line="250" w:lineRule="atLeast"/>
        <w:jc w:val="both"/>
        <w:textAlignment w:val="center"/>
        <w:rPr>
          <w:rFonts w:asciiTheme="majorHAnsi" w:eastAsia="Times New Roman" w:hAnsiTheme="majorHAnsi" w:cs="Arial"/>
          <w:color w:val="575756"/>
          <w:sz w:val="20"/>
          <w:szCs w:val="20"/>
        </w:rPr>
      </w:pPr>
      <w:r w:rsidRPr="00A01400">
        <w:rPr>
          <w:rFonts w:asciiTheme="majorHAnsi" w:eastAsia="Times New Roman" w:hAnsiTheme="majorHAnsi" w:cs="Arial"/>
          <w:b/>
          <w:color w:val="575756"/>
          <w:sz w:val="20"/>
          <w:szCs w:val="20"/>
          <w:lang w:bidi="en-GB"/>
        </w:rPr>
        <w:t>Appendix:</w:t>
      </w:r>
      <w:r w:rsidRPr="00A01400">
        <w:rPr>
          <w:rFonts w:asciiTheme="majorHAnsi" w:eastAsia="Times New Roman" w:hAnsiTheme="majorHAnsi" w:cs="Arial"/>
          <w:color w:val="575756"/>
          <w:sz w:val="20"/>
          <w:szCs w:val="20"/>
          <w:lang w:bidi="en-GB"/>
        </w:rPr>
        <w:t xml:space="preserve"> Reconciliation between financial data at the end of H1 2023 as reported in the 2023 half-yearly report and data contained in the 2024 half-yearly report.</w:t>
      </w:r>
    </w:p>
    <w:p w14:paraId="075D4C56" w14:textId="77777777" w:rsidR="00D979C8" w:rsidRPr="00D979C8" w:rsidRDefault="00D979C8" w:rsidP="00D979C8">
      <w:pPr>
        <w:suppressAutoHyphens/>
        <w:autoSpaceDE w:val="0"/>
        <w:autoSpaceDN w:val="0"/>
        <w:adjustRightInd w:val="0"/>
        <w:spacing w:before="0" w:after="100" w:line="250" w:lineRule="atLeast"/>
        <w:jc w:val="both"/>
        <w:textAlignment w:val="center"/>
        <w:rPr>
          <w:rFonts w:asciiTheme="majorHAnsi" w:eastAsia="Times New Roman" w:hAnsiTheme="majorHAnsi" w:cs="Arial"/>
          <w:color w:val="575756"/>
          <w:sz w:val="20"/>
          <w:szCs w:val="20"/>
        </w:rPr>
      </w:pPr>
    </w:p>
    <w:p w14:paraId="21462BD4" w14:textId="4E4F640B" w:rsidR="00D979C8" w:rsidRPr="00FB6BF4" w:rsidRDefault="00D979C8" w:rsidP="00D979C8">
      <w:pPr>
        <w:suppressAutoHyphens/>
        <w:autoSpaceDE w:val="0"/>
        <w:autoSpaceDN w:val="0"/>
        <w:adjustRightInd w:val="0"/>
        <w:spacing w:before="0" w:after="100" w:line="250" w:lineRule="atLeast"/>
        <w:jc w:val="both"/>
        <w:textAlignment w:val="center"/>
        <w:rPr>
          <w:rFonts w:asciiTheme="majorHAnsi" w:eastAsia="Times New Roman" w:hAnsiTheme="majorHAnsi" w:cs="Arial"/>
          <w:color w:val="575756"/>
          <w:sz w:val="20"/>
          <w:szCs w:val="20"/>
        </w:rPr>
      </w:pPr>
      <w:r w:rsidRPr="00FB6BF4">
        <w:rPr>
          <w:rFonts w:asciiTheme="majorHAnsi" w:eastAsia="Times New Roman" w:hAnsiTheme="majorHAnsi" w:cs="Arial"/>
          <w:color w:val="575756"/>
          <w:sz w:val="20"/>
          <w:szCs w:val="20"/>
          <w:lang w:bidi="en-GB"/>
        </w:rPr>
        <w:t xml:space="preserve">“H1 2023 reported” corresponds to revenue and </w:t>
      </w:r>
      <w:r w:rsidR="0010523A">
        <w:rPr>
          <w:rFonts w:asciiTheme="majorHAnsi" w:eastAsia="Times New Roman" w:hAnsiTheme="majorHAnsi" w:cs="Arial"/>
          <w:color w:val="575756"/>
          <w:sz w:val="20"/>
          <w:szCs w:val="20"/>
          <w:lang w:bidi="en-GB"/>
        </w:rPr>
        <w:t>o</w:t>
      </w:r>
      <w:r w:rsidR="0010523A" w:rsidRPr="00FB6BF4">
        <w:rPr>
          <w:rFonts w:asciiTheme="majorHAnsi" w:eastAsia="Times New Roman" w:hAnsiTheme="majorHAnsi" w:cs="Arial"/>
          <w:color w:val="575756"/>
          <w:sz w:val="20"/>
          <w:szCs w:val="20"/>
          <w:lang w:bidi="en-GB"/>
        </w:rPr>
        <w:t xml:space="preserve">perating </w:t>
      </w:r>
      <w:r w:rsidRPr="00FB6BF4">
        <w:rPr>
          <w:rFonts w:asciiTheme="majorHAnsi" w:eastAsia="Times New Roman" w:hAnsiTheme="majorHAnsi" w:cs="Arial"/>
          <w:color w:val="575756"/>
          <w:sz w:val="20"/>
          <w:szCs w:val="20"/>
          <w:lang w:bidi="en-GB"/>
        </w:rPr>
        <w:t>margin as presented in the 2023 half-year report.</w:t>
      </w:r>
    </w:p>
    <w:p w14:paraId="1C0C1A6B" w14:textId="49DC5CC7" w:rsidR="00D979C8" w:rsidRPr="00FB6BF4" w:rsidRDefault="00D979C8" w:rsidP="00D979C8">
      <w:pPr>
        <w:suppressAutoHyphens/>
        <w:autoSpaceDE w:val="0"/>
        <w:autoSpaceDN w:val="0"/>
        <w:adjustRightInd w:val="0"/>
        <w:spacing w:before="0" w:after="100" w:line="250" w:lineRule="atLeast"/>
        <w:jc w:val="both"/>
        <w:textAlignment w:val="center"/>
        <w:rPr>
          <w:rFonts w:asciiTheme="majorHAnsi" w:eastAsia="Times New Roman" w:hAnsiTheme="majorHAnsi" w:cs="Arial"/>
          <w:color w:val="575756"/>
          <w:sz w:val="20"/>
          <w:szCs w:val="20"/>
        </w:rPr>
      </w:pPr>
      <w:r w:rsidRPr="00FB6BF4">
        <w:rPr>
          <w:rFonts w:asciiTheme="majorHAnsi" w:eastAsia="Times New Roman" w:hAnsiTheme="majorHAnsi" w:cs="Arial"/>
          <w:color w:val="575756"/>
          <w:sz w:val="20"/>
          <w:szCs w:val="20"/>
          <w:lang w:bidi="en-GB"/>
        </w:rPr>
        <w:t xml:space="preserve">“H1 2023 restated” corresponds to H1 2023 revenue and </w:t>
      </w:r>
      <w:r w:rsidR="0026629B">
        <w:rPr>
          <w:rFonts w:asciiTheme="majorHAnsi" w:eastAsia="Times New Roman" w:hAnsiTheme="majorHAnsi" w:cs="Arial"/>
          <w:color w:val="575756"/>
          <w:sz w:val="20"/>
          <w:szCs w:val="20"/>
          <w:lang w:bidi="en-GB"/>
        </w:rPr>
        <w:t>o</w:t>
      </w:r>
      <w:r w:rsidR="0026629B" w:rsidRPr="00FB6BF4">
        <w:rPr>
          <w:rFonts w:asciiTheme="majorHAnsi" w:eastAsia="Times New Roman" w:hAnsiTheme="majorHAnsi" w:cs="Arial"/>
          <w:color w:val="575756"/>
          <w:sz w:val="20"/>
          <w:szCs w:val="20"/>
          <w:lang w:bidi="en-GB"/>
        </w:rPr>
        <w:t xml:space="preserve">perating </w:t>
      </w:r>
      <w:r w:rsidRPr="00FB6BF4">
        <w:rPr>
          <w:rFonts w:asciiTheme="majorHAnsi" w:eastAsia="Times New Roman" w:hAnsiTheme="majorHAnsi" w:cs="Arial"/>
          <w:color w:val="575756"/>
          <w:sz w:val="20"/>
          <w:szCs w:val="20"/>
          <w:lang w:bidi="en-GB"/>
        </w:rPr>
        <w:t xml:space="preserve">margin as presented in the 2024 half-yearly report </w:t>
      </w:r>
      <w:proofErr w:type="spellStart"/>
      <w:proofErr w:type="gramStart"/>
      <w:r w:rsidRPr="00FB6BF4">
        <w:rPr>
          <w:rFonts w:asciiTheme="majorHAnsi" w:eastAsia="Times New Roman" w:hAnsiTheme="majorHAnsi" w:cs="Arial"/>
          <w:color w:val="575756"/>
          <w:sz w:val="20"/>
          <w:szCs w:val="20"/>
          <w:lang w:bidi="en-GB"/>
        </w:rPr>
        <w:t>r</w:t>
      </w:r>
      <w:r w:rsidR="0026629B">
        <w:rPr>
          <w:rFonts w:asciiTheme="majorHAnsi" w:eastAsia="Times New Roman" w:hAnsiTheme="majorHAnsi" w:cs="Arial"/>
          <w:color w:val="575756"/>
          <w:sz w:val="20"/>
          <w:szCs w:val="20"/>
          <w:lang w:bidi="en-GB"/>
        </w:rPr>
        <w:t>published</w:t>
      </w:r>
      <w:proofErr w:type="spellEnd"/>
      <w:r w:rsidR="0026629B">
        <w:rPr>
          <w:rFonts w:asciiTheme="majorHAnsi" w:eastAsia="Times New Roman" w:hAnsiTheme="majorHAnsi" w:cs="Arial"/>
          <w:color w:val="575756"/>
          <w:sz w:val="20"/>
          <w:szCs w:val="20"/>
          <w:lang w:bidi="en-GB"/>
        </w:rPr>
        <w:t xml:space="preserve"> </w:t>
      </w:r>
      <w:r w:rsidRPr="00FB6BF4">
        <w:rPr>
          <w:rFonts w:asciiTheme="majorHAnsi" w:eastAsia="Times New Roman" w:hAnsiTheme="majorHAnsi" w:cs="Arial"/>
          <w:color w:val="575756"/>
          <w:sz w:val="20"/>
          <w:szCs w:val="20"/>
          <w:lang w:bidi="en-GB"/>
        </w:rPr>
        <w:t xml:space="preserve"> today</w:t>
      </w:r>
      <w:proofErr w:type="gramEnd"/>
      <w:r w:rsidRPr="00FB6BF4">
        <w:rPr>
          <w:rFonts w:asciiTheme="majorHAnsi" w:eastAsia="Times New Roman" w:hAnsiTheme="majorHAnsi" w:cs="Arial"/>
          <w:color w:val="575756"/>
          <w:sz w:val="20"/>
          <w:szCs w:val="20"/>
          <w:lang w:bidi="en-GB"/>
        </w:rPr>
        <w:t xml:space="preserve"> and takes into account changes in discontinued activities as per IFRS 5 and changes in accounting presentations. It serves as the basis for calculating growth rates at constant standards.</w:t>
      </w:r>
    </w:p>
    <w:p w14:paraId="175E2968" w14:textId="226F11FD" w:rsidR="00D979C8" w:rsidRPr="00FB6BF4" w:rsidRDefault="00D979C8" w:rsidP="00D979C8">
      <w:pPr>
        <w:suppressAutoHyphens/>
        <w:autoSpaceDE w:val="0"/>
        <w:autoSpaceDN w:val="0"/>
        <w:adjustRightInd w:val="0"/>
        <w:spacing w:before="0" w:after="100" w:line="250" w:lineRule="atLeast"/>
        <w:jc w:val="both"/>
        <w:textAlignment w:val="center"/>
        <w:rPr>
          <w:rFonts w:asciiTheme="majorHAnsi" w:eastAsia="Times New Roman" w:hAnsiTheme="majorHAnsi" w:cs="Arial"/>
          <w:color w:val="575756"/>
          <w:sz w:val="20"/>
          <w:szCs w:val="20"/>
        </w:rPr>
      </w:pPr>
      <w:r w:rsidRPr="00FB6BF4">
        <w:rPr>
          <w:rFonts w:asciiTheme="majorHAnsi" w:eastAsia="Times New Roman" w:hAnsiTheme="majorHAnsi" w:cs="Arial"/>
          <w:color w:val="575756"/>
          <w:sz w:val="20"/>
          <w:szCs w:val="20"/>
          <w:lang w:bidi="en-GB"/>
        </w:rPr>
        <w:t xml:space="preserve">“H1 2023 pro forma” corresponds to H1 2023 restated revenue and </w:t>
      </w:r>
      <w:r w:rsidR="00C168C7">
        <w:rPr>
          <w:rFonts w:asciiTheme="majorHAnsi" w:eastAsia="Times New Roman" w:hAnsiTheme="majorHAnsi" w:cs="Arial"/>
          <w:color w:val="575756"/>
          <w:sz w:val="20"/>
          <w:szCs w:val="20"/>
          <w:lang w:bidi="en-GB"/>
        </w:rPr>
        <w:t>o</w:t>
      </w:r>
      <w:r w:rsidR="00C168C7" w:rsidRPr="00FB6BF4">
        <w:rPr>
          <w:rFonts w:asciiTheme="majorHAnsi" w:eastAsia="Times New Roman" w:hAnsiTheme="majorHAnsi" w:cs="Arial"/>
          <w:color w:val="575756"/>
          <w:sz w:val="20"/>
          <w:szCs w:val="20"/>
          <w:lang w:bidi="en-GB"/>
        </w:rPr>
        <w:t xml:space="preserve">perating </w:t>
      </w:r>
      <w:r w:rsidRPr="00FB6BF4">
        <w:rPr>
          <w:rFonts w:asciiTheme="majorHAnsi" w:eastAsia="Times New Roman" w:hAnsiTheme="majorHAnsi" w:cs="Arial"/>
          <w:color w:val="575756"/>
          <w:sz w:val="20"/>
          <w:szCs w:val="20"/>
          <w:lang w:bidi="en-GB"/>
        </w:rPr>
        <w:t xml:space="preserve">margin also adjusted for </w:t>
      </w:r>
      <w:r w:rsidR="00AC64D3">
        <w:rPr>
          <w:rFonts w:asciiTheme="majorHAnsi" w:eastAsia="Times New Roman" w:hAnsiTheme="majorHAnsi" w:cs="Arial"/>
          <w:color w:val="575756"/>
          <w:sz w:val="20"/>
          <w:szCs w:val="20"/>
          <w:lang w:bidi="en-GB"/>
        </w:rPr>
        <w:t>currency impacts</w:t>
      </w:r>
      <w:r w:rsidRPr="00FB6BF4">
        <w:rPr>
          <w:rFonts w:asciiTheme="majorHAnsi" w:eastAsia="Times New Roman" w:hAnsiTheme="majorHAnsi" w:cs="Arial"/>
          <w:color w:val="575756"/>
          <w:sz w:val="20"/>
          <w:szCs w:val="20"/>
          <w:lang w:bidi="en-GB"/>
        </w:rPr>
        <w:t xml:space="preserve"> and changes in the scope of consolidation (acquisitions and disposals). It serves as the basis for calculating growth rates at constant standards and scope.</w:t>
      </w:r>
    </w:p>
    <w:p w14:paraId="19ED0170" w14:textId="5339F167" w:rsidR="00453814" w:rsidRDefault="00453814" w:rsidP="00F8065B">
      <w:pPr>
        <w:spacing w:before="60" w:after="60"/>
        <w:jc w:val="both"/>
        <w:rPr>
          <w:color w:val="573EEF" w:themeColor="accent2"/>
          <w:sz w:val="20"/>
          <w:szCs w:val="20"/>
        </w:rPr>
      </w:pPr>
    </w:p>
    <w:tbl>
      <w:tblPr>
        <w:tblStyle w:val="TABRA-2019"/>
        <w:tblW w:w="9052" w:type="dxa"/>
        <w:tblLook w:val="04A0" w:firstRow="1" w:lastRow="0" w:firstColumn="1" w:lastColumn="0" w:noHBand="0" w:noVBand="1"/>
      </w:tblPr>
      <w:tblGrid>
        <w:gridCol w:w="3266"/>
        <w:gridCol w:w="1599"/>
        <w:gridCol w:w="1336"/>
        <w:gridCol w:w="1336"/>
        <w:gridCol w:w="1515"/>
      </w:tblGrid>
      <w:tr w:rsidR="00C034CB" w:rsidRPr="00493E95" w14:paraId="36903B66" w14:textId="77777777">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hideMark/>
          </w:tcPr>
          <w:p w14:paraId="1508FA60" w14:textId="77777777" w:rsidR="00C034CB" w:rsidRPr="00493E95" w:rsidRDefault="00C034CB">
            <w:pPr>
              <w:suppressAutoHyphens/>
              <w:autoSpaceDE w:val="0"/>
              <w:autoSpaceDN w:val="0"/>
              <w:adjustRightInd w:val="0"/>
              <w:spacing w:line="80" w:lineRule="atLeast"/>
              <w:textAlignment w:val="center"/>
              <w:rPr>
                <w:rFonts w:eastAsia="Times New Roman" w:cstheme="minorHAnsi"/>
                <w:b w:val="0"/>
                <w:bCs/>
                <w:i/>
                <w:color w:val="auto"/>
                <w:sz w:val="20"/>
                <w:szCs w:val="20"/>
              </w:rPr>
            </w:pPr>
            <w:r w:rsidRPr="00493E95">
              <w:rPr>
                <w:rFonts w:eastAsia="Times New Roman" w:cstheme="minorHAnsi"/>
                <w:i/>
                <w:color w:val="auto"/>
                <w:sz w:val="20"/>
                <w:szCs w:val="20"/>
                <w:lang w:bidi="en-GB"/>
              </w:rPr>
              <w:t>Revenue (€m)</w:t>
            </w:r>
          </w:p>
        </w:tc>
        <w:tc>
          <w:tcPr>
            <w:tcW w:w="1599" w:type="dxa"/>
            <w:vAlign w:val="center"/>
            <w:hideMark/>
          </w:tcPr>
          <w:p w14:paraId="1479FE88" w14:textId="77777777" w:rsidR="00C034CB" w:rsidRPr="00493E95" w:rsidRDefault="00C034CB">
            <w:pPr>
              <w:suppressAutoHyphens/>
              <w:autoSpaceDE w:val="0"/>
              <w:autoSpaceDN w:val="0"/>
              <w:adjustRightInd w:val="0"/>
              <w:spacing w:line="250" w:lineRule="atLeast"/>
              <w:jc w:val="right"/>
              <w:textAlignment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color w:val="auto"/>
                <w:sz w:val="20"/>
                <w:szCs w:val="20"/>
              </w:rPr>
            </w:pPr>
            <w:r w:rsidRPr="00493E95">
              <w:rPr>
                <w:rFonts w:eastAsia="Times New Roman" w:cstheme="minorHAnsi"/>
                <w:color w:val="573EEF" w:themeColor="accent2"/>
                <w:sz w:val="20"/>
                <w:szCs w:val="20"/>
                <w:lang w:bidi="en-GB"/>
              </w:rPr>
              <w:t>Group total</w:t>
            </w:r>
          </w:p>
        </w:tc>
        <w:tc>
          <w:tcPr>
            <w:tcW w:w="1336" w:type="dxa"/>
            <w:vAlign w:val="center"/>
          </w:tcPr>
          <w:p w14:paraId="27267017" w14:textId="77777777" w:rsidR="00C034CB" w:rsidRPr="00493E95" w:rsidRDefault="00C034CB">
            <w:pPr>
              <w:suppressAutoHyphens/>
              <w:autoSpaceDE w:val="0"/>
              <w:autoSpaceDN w:val="0"/>
              <w:adjustRightInd w:val="0"/>
              <w:spacing w:line="250" w:lineRule="atLeast"/>
              <w:jc w:val="right"/>
              <w:textAlignment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color w:val="auto"/>
                <w:sz w:val="20"/>
                <w:szCs w:val="20"/>
              </w:rPr>
            </w:pPr>
            <w:r w:rsidRPr="00493E95">
              <w:rPr>
                <w:rFonts w:eastAsia="Times New Roman" w:cstheme="minorHAnsi"/>
                <w:color w:val="auto"/>
                <w:sz w:val="20"/>
                <w:szCs w:val="20"/>
                <w:lang w:bidi="en-GB"/>
              </w:rPr>
              <w:t>TMF</w:t>
            </w:r>
          </w:p>
        </w:tc>
        <w:tc>
          <w:tcPr>
            <w:tcW w:w="1336" w:type="dxa"/>
            <w:vAlign w:val="center"/>
          </w:tcPr>
          <w:p w14:paraId="08A6DD2E" w14:textId="77777777" w:rsidR="00C034CB" w:rsidRPr="00493E95" w:rsidRDefault="00C034CB">
            <w:pPr>
              <w:suppressAutoHyphens/>
              <w:autoSpaceDE w:val="0"/>
              <w:autoSpaceDN w:val="0"/>
              <w:adjustRightInd w:val="0"/>
              <w:spacing w:line="250" w:lineRule="atLeast"/>
              <w:jc w:val="right"/>
              <w:textAlignment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color w:val="auto"/>
                <w:sz w:val="20"/>
                <w:szCs w:val="20"/>
              </w:rPr>
            </w:pPr>
            <w:r w:rsidRPr="00493E95">
              <w:rPr>
                <w:rFonts w:eastAsia="Times New Roman" w:cstheme="minorHAnsi"/>
                <w:color w:val="auto"/>
                <w:sz w:val="20"/>
                <w:szCs w:val="20"/>
                <w:lang w:bidi="en-GB"/>
              </w:rPr>
              <w:t>P&amp;S</w:t>
            </w:r>
          </w:p>
        </w:tc>
        <w:tc>
          <w:tcPr>
            <w:tcW w:w="1515" w:type="dxa"/>
            <w:vAlign w:val="center"/>
            <w:hideMark/>
          </w:tcPr>
          <w:p w14:paraId="047FD161" w14:textId="77777777" w:rsidR="00C034CB" w:rsidRPr="00493E95" w:rsidRDefault="00C034CB">
            <w:pPr>
              <w:suppressAutoHyphens/>
              <w:autoSpaceDE w:val="0"/>
              <w:autoSpaceDN w:val="0"/>
              <w:adjustRightInd w:val="0"/>
              <w:spacing w:line="250" w:lineRule="atLeast"/>
              <w:jc w:val="right"/>
              <w:textAlignment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color w:val="auto"/>
                <w:sz w:val="20"/>
                <w:szCs w:val="20"/>
              </w:rPr>
            </w:pPr>
            <w:r w:rsidRPr="00493E95">
              <w:rPr>
                <w:rFonts w:eastAsia="Times New Roman" w:cstheme="minorHAnsi"/>
                <w:color w:val="auto"/>
                <w:sz w:val="20"/>
                <w:szCs w:val="20"/>
                <w:lang w:bidi="en-GB"/>
              </w:rPr>
              <w:t>Services</w:t>
            </w:r>
          </w:p>
        </w:tc>
      </w:tr>
      <w:tr w:rsidR="00C034CB" w:rsidRPr="00493E95" w14:paraId="18FFEF92"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hideMark/>
          </w:tcPr>
          <w:p w14:paraId="564384A1" w14:textId="7130E051" w:rsidR="00C034CB" w:rsidRPr="00491E68" w:rsidRDefault="00C034CB" w:rsidP="00C034CB">
            <w:pPr>
              <w:suppressAutoHyphens/>
              <w:autoSpaceDE w:val="0"/>
              <w:autoSpaceDN w:val="0"/>
              <w:adjustRightInd w:val="0"/>
              <w:spacing w:line="80" w:lineRule="atLeast"/>
              <w:textAlignment w:val="center"/>
              <w:rPr>
                <w:rFonts w:eastAsia="Times New Roman" w:cstheme="minorHAnsi"/>
                <w:b/>
                <w:bCs/>
                <w:i/>
                <w:iCs/>
                <w:color w:val="3E0D81" w:themeColor="accent1"/>
                <w:sz w:val="20"/>
                <w:szCs w:val="20"/>
              </w:rPr>
            </w:pPr>
            <w:r w:rsidRPr="00491E68">
              <w:rPr>
                <w:rFonts w:eastAsia="Times New Roman" w:cstheme="minorHAnsi"/>
                <w:b/>
                <w:color w:val="3E0D81" w:themeColor="accent1"/>
                <w:sz w:val="20"/>
                <w:szCs w:val="20"/>
                <w:lang w:bidi="en-GB"/>
              </w:rPr>
              <w:t>H1 2023 reported</w:t>
            </w:r>
          </w:p>
        </w:tc>
        <w:tc>
          <w:tcPr>
            <w:tcW w:w="1599" w:type="dxa"/>
            <w:shd w:val="clear" w:color="auto" w:fill="F3E9FB"/>
            <w:vAlign w:val="center"/>
            <w:hideMark/>
          </w:tcPr>
          <w:p w14:paraId="774406C0" w14:textId="3CA5DCD4" w:rsidR="00C034CB" w:rsidRPr="00491E68" w:rsidRDefault="00C034C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1,337</w:t>
            </w:r>
          </w:p>
        </w:tc>
        <w:tc>
          <w:tcPr>
            <w:tcW w:w="1336" w:type="dxa"/>
            <w:vAlign w:val="center"/>
          </w:tcPr>
          <w:p w14:paraId="07C3F408" w14:textId="3C129AE4" w:rsidR="00C034CB" w:rsidRPr="00491E68"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498</w:t>
            </w:r>
          </w:p>
        </w:tc>
        <w:tc>
          <w:tcPr>
            <w:tcW w:w="1336" w:type="dxa"/>
            <w:vAlign w:val="center"/>
          </w:tcPr>
          <w:p w14:paraId="03758930" w14:textId="635C86FC" w:rsidR="00C034CB" w:rsidRPr="00491E68"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585</w:t>
            </w:r>
          </w:p>
        </w:tc>
        <w:tc>
          <w:tcPr>
            <w:tcW w:w="1515" w:type="dxa"/>
            <w:vAlign w:val="center"/>
            <w:hideMark/>
          </w:tcPr>
          <w:p w14:paraId="4F1CA558" w14:textId="6BD52C75" w:rsidR="00C034CB" w:rsidRPr="00491E68"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254</w:t>
            </w:r>
          </w:p>
        </w:tc>
      </w:tr>
      <w:tr w:rsidR="00C034CB" w:rsidRPr="00493E95" w14:paraId="3DB4EB81"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hideMark/>
          </w:tcPr>
          <w:p w14:paraId="2D967C45" w14:textId="131ED272" w:rsidR="00C034CB" w:rsidRPr="00493E95" w:rsidRDefault="00C034CB">
            <w:pPr>
              <w:suppressAutoHyphens/>
              <w:autoSpaceDE w:val="0"/>
              <w:autoSpaceDN w:val="0"/>
              <w:adjustRightInd w:val="0"/>
              <w:spacing w:line="80" w:lineRule="atLeast"/>
              <w:textAlignment w:val="center"/>
              <w:rPr>
                <w:rFonts w:eastAsia="Times New Roman" w:cstheme="minorHAnsi"/>
                <w:i/>
                <w:iCs/>
                <w:color w:val="3E0D81" w:themeColor="accent1"/>
                <w:sz w:val="20"/>
                <w:szCs w:val="20"/>
              </w:rPr>
            </w:pPr>
            <w:r w:rsidRPr="00493E95">
              <w:rPr>
                <w:rFonts w:eastAsia="Times New Roman" w:cstheme="minorHAnsi"/>
                <w:color w:val="3E0D81" w:themeColor="accent1"/>
                <w:sz w:val="20"/>
                <w:szCs w:val="20"/>
                <w:lang w:bidi="en-GB"/>
              </w:rPr>
              <w:t>Deconsolidation of discontinued activities and other adjustments for comparability purposes</w:t>
            </w:r>
          </w:p>
        </w:tc>
        <w:tc>
          <w:tcPr>
            <w:tcW w:w="1599" w:type="dxa"/>
            <w:shd w:val="clear" w:color="auto" w:fill="F3E9FB"/>
            <w:vAlign w:val="center"/>
            <w:hideMark/>
          </w:tcPr>
          <w:p w14:paraId="012A40CE" w14:textId="189B8CF9" w:rsidR="00C034CB" w:rsidRPr="00493E95"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-40</w:t>
            </w:r>
          </w:p>
        </w:tc>
        <w:tc>
          <w:tcPr>
            <w:tcW w:w="1336" w:type="dxa"/>
            <w:vAlign w:val="center"/>
          </w:tcPr>
          <w:p w14:paraId="4D04DB3A" w14:textId="340C6786" w:rsidR="00C034CB" w:rsidRPr="00493E95"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-22</w:t>
            </w:r>
          </w:p>
        </w:tc>
        <w:tc>
          <w:tcPr>
            <w:tcW w:w="1336" w:type="dxa"/>
            <w:vAlign w:val="center"/>
          </w:tcPr>
          <w:p w14:paraId="4E5B2958" w14:textId="55B992ED" w:rsidR="00C034CB" w:rsidRPr="00493E95"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-1</w:t>
            </w:r>
          </w:p>
        </w:tc>
        <w:tc>
          <w:tcPr>
            <w:tcW w:w="1515" w:type="dxa"/>
            <w:vAlign w:val="center"/>
            <w:hideMark/>
          </w:tcPr>
          <w:p w14:paraId="1A4E0224" w14:textId="4EFADC69" w:rsidR="00C034CB" w:rsidRPr="00493E95"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-17</w:t>
            </w:r>
          </w:p>
        </w:tc>
      </w:tr>
      <w:tr w:rsidR="00C034CB" w:rsidRPr="00493E95" w14:paraId="4352EB8C"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hideMark/>
          </w:tcPr>
          <w:p w14:paraId="60BB9831" w14:textId="3F7E342C" w:rsidR="00C034CB" w:rsidRPr="00491E68" w:rsidRDefault="00C034CB">
            <w:pPr>
              <w:suppressAutoHyphens/>
              <w:autoSpaceDE w:val="0"/>
              <w:autoSpaceDN w:val="0"/>
              <w:adjustRightInd w:val="0"/>
              <w:spacing w:line="80" w:lineRule="atLeast"/>
              <w:textAlignment w:val="center"/>
              <w:rPr>
                <w:rFonts w:eastAsia="Times New Roman" w:cstheme="minorHAnsi"/>
                <w:b/>
                <w:bCs/>
                <w:i/>
                <w:iCs/>
                <w:color w:val="3E0D81" w:themeColor="accent1"/>
                <w:sz w:val="20"/>
                <w:szCs w:val="20"/>
              </w:rPr>
            </w:pPr>
            <w:r>
              <w:rPr>
                <w:rFonts w:eastAsia="Times New Roman" w:cstheme="minorHAnsi"/>
                <w:b/>
                <w:color w:val="3E0D81" w:themeColor="accent1"/>
                <w:sz w:val="20"/>
                <w:szCs w:val="20"/>
                <w:lang w:bidi="en-GB"/>
              </w:rPr>
              <w:t>H1 2023 adjusted</w:t>
            </w:r>
          </w:p>
        </w:tc>
        <w:tc>
          <w:tcPr>
            <w:tcW w:w="1599" w:type="dxa"/>
            <w:shd w:val="clear" w:color="auto" w:fill="F3E9FB"/>
            <w:vAlign w:val="center"/>
            <w:hideMark/>
          </w:tcPr>
          <w:p w14:paraId="17CA71F6" w14:textId="10F830FC" w:rsidR="00C034CB" w:rsidRPr="00491E68" w:rsidRDefault="00C034C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1,297</w:t>
            </w:r>
          </w:p>
        </w:tc>
        <w:tc>
          <w:tcPr>
            <w:tcW w:w="1336" w:type="dxa"/>
            <w:vAlign w:val="center"/>
          </w:tcPr>
          <w:p w14:paraId="4C829BE5" w14:textId="347DB472" w:rsidR="00C034CB" w:rsidRPr="00491E68"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476</w:t>
            </w:r>
          </w:p>
        </w:tc>
        <w:tc>
          <w:tcPr>
            <w:tcW w:w="1336" w:type="dxa"/>
            <w:vAlign w:val="center"/>
          </w:tcPr>
          <w:p w14:paraId="49A37C81" w14:textId="0AFB75B3" w:rsidR="00C034CB" w:rsidRPr="00491E68"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584</w:t>
            </w:r>
          </w:p>
        </w:tc>
        <w:tc>
          <w:tcPr>
            <w:tcW w:w="1515" w:type="dxa"/>
            <w:vAlign w:val="center"/>
            <w:hideMark/>
          </w:tcPr>
          <w:p w14:paraId="1FEC3250" w14:textId="27817540" w:rsidR="00C034CB" w:rsidRPr="00491E68"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237</w:t>
            </w:r>
          </w:p>
        </w:tc>
      </w:tr>
      <w:tr w:rsidR="00C034CB" w:rsidRPr="00493E95" w14:paraId="3592E2C9"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tcPr>
          <w:p w14:paraId="5F233472" w14:textId="1A11E404" w:rsidR="00C034CB" w:rsidRPr="00493E95" w:rsidRDefault="009F4D34">
            <w:pPr>
              <w:suppressAutoHyphens/>
              <w:autoSpaceDE w:val="0"/>
              <w:autoSpaceDN w:val="0"/>
              <w:adjustRightInd w:val="0"/>
              <w:spacing w:line="80" w:lineRule="atLeast"/>
              <w:textAlignment w:val="center"/>
              <w:rPr>
                <w:rFonts w:eastAsia="Times New Roman" w:cstheme="minorHAnsi"/>
                <w:iCs/>
                <w:color w:val="3E0D81" w:themeColor="accent1"/>
                <w:sz w:val="20"/>
                <w:szCs w:val="20"/>
              </w:rPr>
            </w:pPr>
            <w:r w:rsidRPr="009F4D34">
              <w:rPr>
                <w:rFonts w:eastAsia="Times New Roman" w:cstheme="minorHAnsi"/>
                <w:color w:val="3E0D81" w:themeColor="accent1"/>
                <w:sz w:val="20"/>
                <w:szCs w:val="20"/>
                <w:lang w:bidi="en-GB"/>
              </w:rPr>
              <w:t>Foreign currency translation adjustments</w:t>
            </w:r>
          </w:p>
        </w:tc>
        <w:tc>
          <w:tcPr>
            <w:tcW w:w="1599" w:type="dxa"/>
            <w:shd w:val="clear" w:color="auto" w:fill="F3E9FB"/>
            <w:vAlign w:val="center"/>
          </w:tcPr>
          <w:p w14:paraId="649FEA67" w14:textId="5A8B29A2" w:rsidR="00C034CB" w:rsidRPr="00493E95"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1</w:t>
            </w:r>
          </w:p>
        </w:tc>
        <w:tc>
          <w:tcPr>
            <w:tcW w:w="1336" w:type="dxa"/>
            <w:vAlign w:val="center"/>
          </w:tcPr>
          <w:p w14:paraId="65F06E52" w14:textId="66288641" w:rsidR="00C034CB" w:rsidRPr="00493E95"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1</w:t>
            </w:r>
          </w:p>
        </w:tc>
        <w:tc>
          <w:tcPr>
            <w:tcW w:w="1336" w:type="dxa"/>
            <w:vAlign w:val="center"/>
          </w:tcPr>
          <w:p w14:paraId="53C5381F" w14:textId="6BB23450" w:rsidR="00C034CB" w:rsidRPr="00493E95"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1</w:t>
            </w:r>
          </w:p>
        </w:tc>
        <w:tc>
          <w:tcPr>
            <w:tcW w:w="1515" w:type="dxa"/>
            <w:vAlign w:val="center"/>
          </w:tcPr>
          <w:p w14:paraId="5006F286" w14:textId="715E38D2" w:rsidR="00C034CB" w:rsidRPr="00493E95" w:rsidRDefault="00C034C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w:t>
            </w:r>
          </w:p>
        </w:tc>
      </w:tr>
      <w:tr w:rsidR="00C034CB" w:rsidRPr="00493E95" w14:paraId="7C907C48"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tcPr>
          <w:p w14:paraId="5F130645" w14:textId="77777777" w:rsidR="00C034CB" w:rsidRPr="00F17345" w:rsidRDefault="00C034CB">
            <w:pPr>
              <w:suppressAutoHyphens/>
              <w:autoSpaceDE w:val="0"/>
              <w:autoSpaceDN w:val="0"/>
              <w:adjustRightInd w:val="0"/>
              <w:spacing w:line="80" w:lineRule="atLeast"/>
              <w:textAlignment w:val="center"/>
              <w:rPr>
                <w:rFonts w:eastAsia="Times New Roman" w:cstheme="minorHAnsi"/>
                <w:iCs/>
                <w:color w:val="3E0D81" w:themeColor="accent1"/>
                <w:sz w:val="20"/>
                <w:szCs w:val="20"/>
                <w:lang w:val="fr-FR"/>
              </w:rPr>
            </w:pPr>
            <w:r w:rsidRPr="00F17345">
              <w:rPr>
                <w:rFonts w:eastAsia="Times New Roman" w:cstheme="minorHAnsi"/>
                <w:color w:val="3E0D81" w:themeColor="accent1"/>
                <w:sz w:val="20"/>
                <w:szCs w:val="20"/>
                <w:lang w:val="fr-FR" w:bidi="en-GB"/>
              </w:rPr>
              <w:t>Change in consolidation scope (acquisitions)</w:t>
            </w:r>
          </w:p>
        </w:tc>
        <w:tc>
          <w:tcPr>
            <w:tcW w:w="1599" w:type="dxa"/>
            <w:shd w:val="clear" w:color="auto" w:fill="F3E9FB"/>
            <w:vAlign w:val="center"/>
          </w:tcPr>
          <w:p w14:paraId="77E46951" w14:textId="1255B2E8" w:rsidR="00C034CB" w:rsidRPr="00493E95"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0</w:t>
            </w:r>
          </w:p>
        </w:tc>
        <w:tc>
          <w:tcPr>
            <w:tcW w:w="1336" w:type="dxa"/>
            <w:vAlign w:val="center"/>
          </w:tcPr>
          <w:p w14:paraId="10A949FB" w14:textId="7FF8734F" w:rsidR="00C034CB" w:rsidRPr="00493E95"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0</w:t>
            </w:r>
          </w:p>
        </w:tc>
        <w:tc>
          <w:tcPr>
            <w:tcW w:w="1336" w:type="dxa"/>
            <w:vAlign w:val="center"/>
          </w:tcPr>
          <w:p w14:paraId="4987D7E8" w14:textId="540CDA08" w:rsidR="00C034CB" w:rsidRPr="00493E95"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w:t>
            </w:r>
          </w:p>
        </w:tc>
        <w:tc>
          <w:tcPr>
            <w:tcW w:w="1515" w:type="dxa"/>
            <w:vAlign w:val="center"/>
          </w:tcPr>
          <w:p w14:paraId="7B72C22F" w14:textId="3212C610" w:rsidR="00C034CB" w:rsidRPr="00493E95" w:rsidRDefault="00C034C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w:t>
            </w:r>
          </w:p>
        </w:tc>
      </w:tr>
      <w:tr w:rsidR="00C034CB" w:rsidRPr="00493E95" w14:paraId="53FAA1DA"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hideMark/>
          </w:tcPr>
          <w:p w14:paraId="482699ED" w14:textId="258BDC31" w:rsidR="00C034CB" w:rsidRPr="00491E68" w:rsidRDefault="00C034CB">
            <w:pPr>
              <w:suppressAutoHyphens/>
              <w:autoSpaceDE w:val="0"/>
              <w:autoSpaceDN w:val="0"/>
              <w:adjustRightInd w:val="0"/>
              <w:spacing w:line="80" w:lineRule="atLeast"/>
              <w:textAlignment w:val="center"/>
              <w:rPr>
                <w:rFonts w:eastAsia="Times New Roman" w:cstheme="minorHAnsi"/>
                <w:b/>
                <w:bCs/>
                <w:i/>
                <w:iCs/>
                <w:color w:val="3E0D81" w:themeColor="accent1"/>
                <w:sz w:val="20"/>
                <w:szCs w:val="20"/>
              </w:rPr>
            </w:pPr>
            <w:r w:rsidRPr="00491E68">
              <w:rPr>
                <w:rFonts w:eastAsia="Times New Roman" w:cstheme="minorHAnsi"/>
                <w:b/>
                <w:color w:val="3E0D81" w:themeColor="accent1"/>
                <w:sz w:val="20"/>
                <w:szCs w:val="20"/>
                <w:lang w:bidi="en-GB"/>
              </w:rPr>
              <w:t xml:space="preserve">H1 2023 Pro Forma </w:t>
            </w:r>
          </w:p>
        </w:tc>
        <w:tc>
          <w:tcPr>
            <w:tcW w:w="1599" w:type="dxa"/>
            <w:shd w:val="clear" w:color="auto" w:fill="F3E9FB"/>
            <w:vAlign w:val="center"/>
            <w:hideMark/>
          </w:tcPr>
          <w:p w14:paraId="0BEBE228" w14:textId="64C22741" w:rsidR="00C034CB" w:rsidRPr="00491E68"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1,298</w:t>
            </w:r>
          </w:p>
        </w:tc>
        <w:tc>
          <w:tcPr>
            <w:tcW w:w="1336" w:type="dxa"/>
            <w:vAlign w:val="center"/>
          </w:tcPr>
          <w:p w14:paraId="734FCFD3" w14:textId="5A680C5D" w:rsidR="00C034CB" w:rsidRPr="00491E68"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477</w:t>
            </w:r>
          </w:p>
        </w:tc>
        <w:tc>
          <w:tcPr>
            <w:tcW w:w="1336" w:type="dxa"/>
            <w:vAlign w:val="center"/>
          </w:tcPr>
          <w:p w14:paraId="57E4D3CD" w14:textId="5E8F8314" w:rsidR="00C034CB" w:rsidRPr="00491E68"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585</w:t>
            </w:r>
          </w:p>
        </w:tc>
        <w:tc>
          <w:tcPr>
            <w:tcW w:w="1515" w:type="dxa"/>
            <w:vAlign w:val="center"/>
            <w:hideMark/>
          </w:tcPr>
          <w:p w14:paraId="009E4CF2" w14:textId="0458773B" w:rsidR="00C034CB" w:rsidRPr="00491E68" w:rsidRDefault="00E0081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237</w:t>
            </w:r>
          </w:p>
        </w:tc>
      </w:tr>
    </w:tbl>
    <w:p w14:paraId="511FFC0A" w14:textId="77777777" w:rsidR="00C034CB" w:rsidRPr="00D979C8" w:rsidRDefault="00C034CB" w:rsidP="00C034CB">
      <w:pPr>
        <w:spacing w:before="0" w:after="0"/>
        <w:rPr>
          <w:rFonts w:ascii="Calibri" w:eastAsia="Times New Roman" w:hAnsi="Calibri" w:cs="Calibri"/>
          <w:color w:val="auto"/>
          <w:lang w:eastAsia="fr-FR"/>
        </w:rPr>
      </w:pPr>
    </w:p>
    <w:tbl>
      <w:tblPr>
        <w:tblStyle w:val="TABRA-2019"/>
        <w:tblW w:w="9052" w:type="dxa"/>
        <w:tblLook w:val="04A0" w:firstRow="1" w:lastRow="0" w:firstColumn="1" w:lastColumn="0" w:noHBand="0" w:noVBand="1"/>
      </w:tblPr>
      <w:tblGrid>
        <w:gridCol w:w="3266"/>
        <w:gridCol w:w="1599"/>
        <w:gridCol w:w="1336"/>
        <w:gridCol w:w="1336"/>
        <w:gridCol w:w="1515"/>
      </w:tblGrid>
      <w:tr w:rsidR="00C034CB" w:rsidRPr="00493E95" w14:paraId="22E97B75" w14:textId="77777777">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hideMark/>
          </w:tcPr>
          <w:p w14:paraId="5314FAC0" w14:textId="57F1B1F7" w:rsidR="00C034CB" w:rsidRPr="00493E95" w:rsidRDefault="00C034CB">
            <w:pPr>
              <w:suppressAutoHyphens/>
              <w:autoSpaceDE w:val="0"/>
              <w:autoSpaceDN w:val="0"/>
              <w:adjustRightInd w:val="0"/>
              <w:spacing w:line="80" w:lineRule="atLeast"/>
              <w:textAlignment w:val="center"/>
              <w:rPr>
                <w:rFonts w:eastAsia="Times New Roman" w:cstheme="minorHAnsi"/>
                <w:b w:val="0"/>
                <w:bCs/>
                <w:i/>
                <w:color w:val="auto"/>
                <w:sz w:val="20"/>
                <w:szCs w:val="20"/>
              </w:rPr>
            </w:pPr>
            <w:r>
              <w:rPr>
                <w:rFonts w:eastAsia="Times New Roman" w:cstheme="minorHAnsi"/>
                <w:i/>
                <w:color w:val="auto"/>
                <w:sz w:val="20"/>
                <w:szCs w:val="20"/>
                <w:lang w:bidi="en-GB"/>
              </w:rPr>
              <w:t>Operating margin in €m</w:t>
            </w:r>
          </w:p>
        </w:tc>
        <w:tc>
          <w:tcPr>
            <w:tcW w:w="1599" w:type="dxa"/>
            <w:vAlign w:val="center"/>
            <w:hideMark/>
          </w:tcPr>
          <w:p w14:paraId="66E47FE6" w14:textId="77777777" w:rsidR="00C034CB" w:rsidRPr="00493E95" w:rsidRDefault="00C034CB">
            <w:pPr>
              <w:suppressAutoHyphens/>
              <w:autoSpaceDE w:val="0"/>
              <w:autoSpaceDN w:val="0"/>
              <w:adjustRightInd w:val="0"/>
              <w:spacing w:line="250" w:lineRule="atLeast"/>
              <w:jc w:val="right"/>
              <w:textAlignment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color w:val="auto"/>
                <w:sz w:val="20"/>
                <w:szCs w:val="20"/>
              </w:rPr>
            </w:pPr>
            <w:r w:rsidRPr="00493E95">
              <w:rPr>
                <w:rFonts w:eastAsia="Times New Roman" w:cstheme="minorHAnsi"/>
                <w:color w:val="573EEF" w:themeColor="accent2"/>
                <w:sz w:val="20"/>
                <w:szCs w:val="20"/>
                <w:lang w:bidi="en-GB"/>
              </w:rPr>
              <w:t>Group total</w:t>
            </w:r>
          </w:p>
        </w:tc>
        <w:tc>
          <w:tcPr>
            <w:tcW w:w="1336" w:type="dxa"/>
            <w:vAlign w:val="center"/>
          </w:tcPr>
          <w:p w14:paraId="670B86D3" w14:textId="77777777" w:rsidR="00C034CB" w:rsidRPr="00493E95" w:rsidRDefault="00C034CB">
            <w:pPr>
              <w:suppressAutoHyphens/>
              <w:autoSpaceDE w:val="0"/>
              <w:autoSpaceDN w:val="0"/>
              <w:adjustRightInd w:val="0"/>
              <w:spacing w:line="250" w:lineRule="atLeast"/>
              <w:jc w:val="right"/>
              <w:textAlignment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color w:val="auto"/>
                <w:sz w:val="20"/>
                <w:szCs w:val="20"/>
              </w:rPr>
            </w:pPr>
            <w:r w:rsidRPr="00493E95">
              <w:rPr>
                <w:rFonts w:eastAsia="Times New Roman" w:cstheme="minorHAnsi"/>
                <w:color w:val="auto"/>
                <w:sz w:val="20"/>
                <w:szCs w:val="20"/>
                <w:lang w:bidi="en-GB"/>
              </w:rPr>
              <w:t>TMF</w:t>
            </w:r>
          </w:p>
        </w:tc>
        <w:tc>
          <w:tcPr>
            <w:tcW w:w="1336" w:type="dxa"/>
            <w:vAlign w:val="center"/>
          </w:tcPr>
          <w:p w14:paraId="4040388D" w14:textId="77777777" w:rsidR="00C034CB" w:rsidRPr="00493E95" w:rsidRDefault="00C034CB">
            <w:pPr>
              <w:suppressAutoHyphens/>
              <w:autoSpaceDE w:val="0"/>
              <w:autoSpaceDN w:val="0"/>
              <w:adjustRightInd w:val="0"/>
              <w:spacing w:line="250" w:lineRule="atLeast"/>
              <w:jc w:val="right"/>
              <w:textAlignment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color w:val="auto"/>
                <w:sz w:val="20"/>
                <w:szCs w:val="20"/>
              </w:rPr>
            </w:pPr>
            <w:r w:rsidRPr="00493E95">
              <w:rPr>
                <w:rFonts w:eastAsia="Times New Roman" w:cstheme="minorHAnsi"/>
                <w:color w:val="auto"/>
                <w:sz w:val="20"/>
                <w:szCs w:val="20"/>
                <w:lang w:bidi="en-GB"/>
              </w:rPr>
              <w:t>P&amp;S</w:t>
            </w:r>
          </w:p>
        </w:tc>
        <w:tc>
          <w:tcPr>
            <w:tcW w:w="1515" w:type="dxa"/>
            <w:vAlign w:val="center"/>
            <w:hideMark/>
          </w:tcPr>
          <w:p w14:paraId="7AC64246" w14:textId="77777777" w:rsidR="00C034CB" w:rsidRPr="00493E95" w:rsidRDefault="00C034CB">
            <w:pPr>
              <w:suppressAutoHyphens/>
              <w:autoSpaceDE w:val="0"/>
              <w:autoSpaceDN w:val="0"/>
              <w:adjustRightInd w:val="0"/>
              <w:spacing w:line="250" w:lineRule="atLeast"/>
              <w:jc w:val="right"/>
              <w:textAlignment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color w:val="auto"/>
                <w:sz w:val="20"/>
                <w:szCs w:val="20"/>
              </w:rPr>
            </w:pPr>
            <w:r w:rsidRPr="00493E95">
              <w:rPr>
                <w:rFonts w:eastAsia="Times New Roman" w:cstheme="minorHAnsi"/>
                <w:color w:val="auto"/>
                <w:sz w:val="20"/>
                <w:szCs w:val="20"/>
                <w:lang w:bidi="en-GB"/>
              </w:rPr>
              <w:t>Services</w:t>
            </w:r>
          </w:p>
        </w:tc>
      </w:tr>
      <w:tr w:rsidR="00C034CB" w:rsidRPr="00493E95" w14:paraId="23ACAC55"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hideMark/>
          </w:tcPr>
          <w:p w14:paraId="7231ED13" w14:textId="4B4E6FB0" w:rsidR="00C034CB" w:rsidRPr="005E42F3" w:rsidRDefault="00C034CB">
            <w:pPr>
              <w:suppressAutoHyphens/>
              <w:autoSpaceDE w:val="0"/>
              <w:autoSpaceDN w:val="0"/>
              <w:adjustRightInd w:val="0"/>
              <w:spacing w:line="80" w:lineRule="atLeast"/>
              <w:textAlignment w:val="center"/>
              <w:rPr>
                <w:rFonts w:eastAsia="Times New Roman" w:cstheme="minorHAnsi"/>
                <w:b/>
                <w:bCs/>
                <w:i/>
                <w:iCs/>
                <w:color w:val="3E0D81" w:themeColor="accent1"/>
                <w:sz w:val="20"/>
                <w:szCs w:val="20"/>
              </w:rPr>
            </w:pPr>
            <w:r w:rsidRPr="005E42F3">
              <w:rPr>
                <w:rFonts w:eastAsia="Times New Roman" w:cstheme="minorHAnsi"/>
                <w:b/>
                <w:color w:val="3E0D81" w:themeColor="accent1"/>
                <w:sz w:val="20"/>
                <w:szCs w:val="20"/>
                <w:lang w:bidi="en-GB"/>
              </w:rPr>
              <w:t>H1 2023 reported</w:t>
            </w:r>
          </w:p>
        </w:tc>
        <w:tc>
          <w:tcPr>
            <w:tcW w:w="1599" w:type="dxa"/>
            <w:shd w:val="clear" w:color="auto" w:fill="F3E9FB"/>
            <w:vAlign w:val="center"/>
            <w:hideMark/>
          </w:tcPr>
          <w:p w14:paraId="0060ED3D" w14:textId="41022204" w:rsidR="00C034CB" w:rsidRPr="005E42F3"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44.2</w:t>
            </w:r>
          </w:p>
        </w:tc>
        <w:tc>
          <w:tcPr>
            <w:tcW w:w="1336" w:type="dxa"/>
            <w:vAlign w:val="center"/>
          </w:tcPr>
          <w:p w14:paraId="2179F00A" w14:textId="348FA152" w:rsidR="00C034CB" w:rsidRPr="005E42F3"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17.3</w:t>
            </w:r>
          </w:p>
        </w:tc>
        <w:tc>
          <w:tcPr>
            <w:tcW w:w="1336" w:type="dxa"/>
            <w:vAlign w:val="center"/>
          </w:tcPr>
          <w:p w14:paraId="5DFA6FEC" w14:textId="48D04021" w:rsidR="00C034CB" w:rsidRPr="005E42F3"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15.9</w:t>
            </w:r>
          </w:p>
        </w:tc>
        <w:tc>
          <w:tcPr>
            <w:tcW w:w="1515" w:type="dxa"/>
            <w:vAlign w:val="center"/>
            <w:hideMark/>
          </w:tcPr>
          <w:p w14:paraId="6BA4931D" w14:textId="1F06BB74" w:rsidR="00C034CB" w:rsidRPr="005E42F3"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11.0</w:t>
            </w:r>
          </w:p>
        </w:tc>
      </w:tr>
      <w:tr w:rsidR="00C034CB" w:rsidRPr="00493E95" w14:paraId="36ADE9B3"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hideMark/>
          </w:tcPr>
          <w:p w14:paraId="325C08D4" w14:textId="7A69ACBA" w:rsidR="00C034CB" w:rsidRPr="00493E95" w:rsidRDefault="00C034CB">
            <w:pPr>
              <w:suppressAutoHyphens/>
              <w:autoSpaceDE w:val="0"/>
              <w:autoSpaceDN w:val="0"/>
              <w:adjustRightInd w:val="0"/>
              <w:spacing w:line="80" w:lineRule="atLeast"/>
              <w:textAlignment w:val="center"/>
              <w:rPr>
                <w:rFonts w:eastAsia="Times New Roman" w:cstheme="minorHAnsi"/>
                <w:i/>
                <w:iCs/>
                <w:color w:val="3E0D81" w:themeColor="accent1"/>
                <w:sz w:val="20"/>
                <w:szCs w:val="20"/>
              </w:rPr>
            </w:pPr>
            <w:r w:rsidRPr="00493E95">
              <w:rPr>
                <w:rFonts w:eastAsia="Times New Roman" w:cstheme="minorHAnsi"/>
                <w:color w:val="3E0D81" w:themeColor="accent1"/>
                <w:sz w:val="20"/>
                <w:szCs w:val="20"/>
                <w:lang w:bidi="en-GB"/>
              </w:rPr>
              <w:t>Deconsolidation of discontinued activities and other adjustments for comparability purposes</w:t>
            </w:r>
          </w:p>
        </w:tc>
        <w:tc>
          <w:tcPr>
            <w:tcW w:w="1599" w:type="dxa"/>
            <w:shd w:val="clear" w:color="auto" w:fill="F3E9FB"/>
            <w:vAlign w:val="center"/>
            <w:hideMark/>
          </w:tcPr>
          <w:p w14:paraId="0FCB7F97" w14:textId="5AA4A681" w:rsidR="00C034CB" w:rsidRPr="00493E95"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-1.5</w:t>
            </w:r>
          </w:p>
        </w:tc>
        <w:tc>
          <w:tcPr>
            <w:tcW w:w="1336" w:type="dxa"/>
            <w:vAlign w:val="center"/>
          </w:tcPr>
          <w:p w14:paraId="0CEA7DC7" w14:textId="60FAEE19" w:rsidR="00C034CB" w:rsidRPr="00493E95"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-0.1</w:t>
            </w:r>
          </w:p>
        </w:tc>
        <w:tc>
          <w:tcPr>
            <w:tcW w:w="1336" w:type="dxa"/>
            <w:vAlign w:val="center"/>
          </w:tcPr>
          <w:p w14:paraId="1AE7FE6E" w14:textId="086365A7" w:rsidR="00C034CB" w:rsidRPr="00493E95"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-0.5</w:t>
            </w:r>
          </w:p>
        </w:tc>
        <w:tc>
          <w:tcPr>
            <w:tcW w:w="1515" w:type="dxa"/>
            <w:vAlign w:val="center"/>
            <w:hideMark/>
          </w:tcPr>
          <w:p w14:paraId="51189235" w14:textId="250696F6" w:rsidR="00C034CB" w:rsidRPr="00493E95"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-0.9</w:t>
            </w:r>
          </w:p>
        </w:tc>
      </w:tr>
      <w:tr w:rsidR="00C034CB" w:rsidRPr="00493E95" w14:paraId="4CB2C211"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hideMark/>
          </w:tcPr>
          <w:p w14:paraId="48EB47D3" w14:textId="266274AB" w:rsidR="00C034CB" w:rsidRPr="005E42F3" w:rsidRDefault="00C034CB">
            <w:pPr>
              <w:suppressAutoHyphens/>
              <w:autoSpaceDE w:val="0"/>
              <w:autoSpaceDN w:val="0"/>
              <w:adjustRightInd w:val="0"/>
              <w:spacing w:line="80" w:lineRule="atLeast"/>
              <w:textAlignment w:val="center"/>
              <w:rPr>
                <w:rFonts w:eastAsia="Times New Roman" w:cstheme="minorHAnsi"/>
                <w:b/>
                <w:bCs/>
                <w:i/>
                <w:iCs/>
                <w:color w:val="3E0D81" w:themeColor="accent1"/>
                <w:sz w:val="20"/>
                <w:szCs w:val="20"/>
              </w:rPr>
            </w:pPr>
            <w:r w:rsidRPr="005E42F3">
              <w:rPr>
                <w:rFonts w:eastAsia="Times New Roman" w:cstheme="minorHAnsi"/>
                <w:b/>
                <w:color w:val="3E0D81" w:themeColor="accent1"/>
                <w:sz w:val="20"/>
                <w:szCs w:val="20"/>
                <w:lang w:bidi="en-GB"/>
              </w:rPr>
              <w:t>H1 2023 adjusted</w:t>
            </w:r>
          </w:p>
        </w:tc>
        <w:tc>
          <w:tcPr>
            <w:tcW w:w="1599" w:type="dxa"/>
            <w:shd w:val="clear" w:color="auto" w:fill="F3E9FB"/>
            <w:vAlign w:val="center"/>
            <w:hideMark/>
          </w:tcPr>
          <w:p w14:paraId="052F54A7" w14:textId="3E9B7EE8" w:rsidR="00C034CB" w:rsidRPr="005E42F3"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42.7</w:t>
            </w:r>
          </w:p>
        </w:tc>
        <w:tc>
          <w:tcPr>
            <w:tcW w:w="1336" w:type="dxa"/>
            <w:vAlign w:val="center"/>
          </w:tcPr>
          <w:p w14:paraId="03CF4CD5" w14:textId="408F2264" w:rsidR="00C034CB" w:rsidRPr="005E42F3"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17.1</w:t>
            </w:r>
          </w:p>
        </w:tc>
        <w:tc>
          <w:tcPr>
            <w:tcW w:w="1336" w:type="dxa"/>
            <w:vAlign w:val="center"/>
          </w:tcPr>
          <w:p w14:paraId="42C349C4" w14:textId="054C3498" w:rsidR="00C034CB" w:rsidRPr="005E42F3"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15.5</w:t>
            </w:r>
          </w:p>
        </w:tc>
        <w:tc>
          <w:tcPr>
            <w:tcW w:w="1515" w:type="dxa"/>
            <w:vAlign w:val="center"/>
            <w:hideMark/>
          </w:tcPr>
          <w:p w14:paraId="58F1BB7E" w14:textId="3B5DD398" w:rsidR="00C034CB" w:rsidRPr="005E42F3" w:rsidRDefault="007F3770">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10.1</w:t>
            </w:r>
          </w:p>
        </w:tc>
      </w:tr>
      <w:tr w:rsidR="00C034CB" w:rsidRPr="00493E95" w14:paraId="2F0F2013"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tcPr>
          <w:p w14:paraId="00CBD23B" w14:textId="3B651D68" w:rsidR="00C034CB" w:rsidRPr="00493E95" w:rsidRDefault="00624077">
            <w:pPr>
              <w:suppressAutoHyphens/>
              <w:autoSpaceDE w:val="0"/>
              <w:autoSpaceDN w:val="0"/>
              <w:adjustRightInd w:val="0"/>
              <w:spacing w:line="80" w:lineRule="atLeast"/>
              <w:textAlignment w:val="center"/>
              <w:rPr>
                <w:rFonts w:eastAsia="Times New Roman" w:cstheme="minorHAnsi"/>
                <w:iCs/>
                <w:color w:val="3E0D81" w:themeColor="accent1"/>
                <w:sz w:val="20"/>
                <w:szCs w:val="20"/>
              </w:rPr>
            </w:pPr>
            <w:r w:rsidRPr="00624077">
              <w:rPr>
                <w:rFonts w:eastAsia="Times New Roman" w:cstheme="minorHAnsi"/>
                <w:color w:val="3E0D81" w:themeColor="accent1"/>
                <w:sz w:val="20"/>
                <w:szCs w:val="20"/>
                <w:lang w:bidi="en-GB"/>
              </w:rPr>
              <w:t>Foreign currency translation adjustments</w:t>
            </w:r>
          </w:p>
        </w:tc>
        <w:tc>
          <w:tcPr>
            <w:tcW w:w="1599" w:type="dxa"/>
            <w:shd w:val="clear" w:color="auto" w:fill="F3E9FB"/>
            <w:vAlign w:val="center"/>
          </w:tcPr>
          <w:p w14:paraId="264CE2EC" w14:textId="55E66B3F" w:rsidR="00C034CB" w:rsidRPr="00493E95" w:rsidRDefault="00C034C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w:t>
            </w:r>
          </w:p>
        </w:tc>
        <w:tc>
          <w:tcPr>
            <w:tcW w:w="1336" w:type="dxa"/>
            <w:vAlign w:val="center"/>
          </w:tcPr>
          <w:p w14:paraId="6EAA4822" w14:textId="7F48908A" w:rsidR="00C034CB" w:rsidRPr="00493E95" w:rsidRDefault="004C1423">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w:t>
            </w:r>
          </w:p>
        </w:tc>
        <w:tc>
          <w:tcPr>
            <w:tcW w:w="1336" w:type="dxa"/>
            <w:vAlign w:val="center"/>
          </w:tcPr>
          <w:p w14:paraId="159E21E0" w14:textId="25B92FA6" w:rsidR="00C034CB" w:rsidRPr="00493E95" w:rsidRDefault="00C034C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w:t>
            </w:r>
          </w:p>
        </w:tc>
        <w:tc>
          <w:tcPr>
            <w:tcW w:w="1515" w:type="dxa"/>
            <w:vAlign w:val="center"/>
          </w:tcPr>
          <w:p w14:paraId="6E863E40" w14:textId="4C65BA56" w:rsidR="00C034CB" w:rsidRPr="00493E95" w:rsidRDefault="00C034C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w:t>
            </w:r>
          </w:p>
        </w:tc>
      </w:tr>
      <w:tr w:rsidR="00C034CB" w:rsidRPr="00493E95" w14:paraId="34BA9433"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tcPr>
          <w:p w14:paraId="724E586F" w14:textId="77777777" w:rsidR="00C034CB" w:rsidRPr="00F17345" w:rsidRDefault="00C034CB">
            <w:pPr>
              <w:suppressAutoHyphens/>
              <w:autoSpaceDE w:val="0"/>
              <w:autoSpaceDN w:val="0"/>
              <w:adjustRightInd w:val="0"/>
              <w:spacing w:line="80" w:lineRule="atLeast"/>
              <w:textAlignment w:val="center"/>
              <w:rPr>
                <w:rFonts w:eastAsia="Times New Roman" w:cstheme="minorHAnsi"/>
                <w:iCs/>
                <w:color w:val="3E0D81" w:themeColor="accent1"/>
                <w:sz w:val="20"/>
                <w:szCs w:val="20"/>
                <w:lang w:val="fr-FR"/>
              </w:rPr>
            </w:pPr>
            <w:r w:rsidRPr="00F17345">
              <w:rPr>
                <w:rFonts w:eastAsia="Times New Roman" w:cstheme="minorHAnsi"/>
                <w:color w:val="3E0D81" w:themeColor="accent1"/>
                <w:sz w:val="20"/>
                <w:szCs w:val="20"/>
                <w:lang w:val="fr-FR" w:bidi="en-GB"/>
              </w:rPr>
              <w:t>Change in consolidation scope (acquisitions)</w:t>
            </w:r>
          </w:p>
        </w:tc>
        <w:tc>
          <w:tcPr>
            <w:tcW w:w="1599" w:type="dxa"/>
            <w:shd w:val="clear" w:color="auto" w:fill="F3E9FB"/>
            <w:vAlign w:val="center"/>
          </w:tcPr>
          <w:p w14:paraId="42A38ADE" w14:textId="1171B6AC" w:rsidR="00C034CB" w:rsidRPr="00493E95" w:rsidRDefault="004C1423">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-0.1</w:t>
            </w:r>
          </w:p>
        </w:tc>
        <w:tc>
          <w:tcPr>
            <w:tcW w:w="1336" w:type="dxa"/>
            <w:vAlign w:val="center"/>
          </w:tcPr>
          <w:p w14:paraId="171339E6" w14:textId="606FA2CE" w:rsidR="00C034CB" w:rsidRPr="00493E95" w:rsidRDefault="004C1423">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-0.1</w:t>
            </w:r>
          </w:p>
        </w:tc>
        <w:tc>
          <w:tcPr>
            <w:tcW w:w="1336" w:type="dxa"/>
            <w:vAlign w:val="center"/>
          </w:tcPr>
          <w:p w14:paraId="57A0D876" w14:textId="7753CB9F" w:rsidR="00C034CB" w:rsidRPr="00493E95" w:rsidRDefault="004C1423">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w:t>
            </w:r>
          </w:p>
        </w:tc>
        <w:tc>
          <w:tcPr>
            <w:tcW w:w="1515" w:type="dxa"/>
            <w:vAlign w:val="center"/>
          </w:tcPr>
          <w:p w14:paraId="509D11A4" w14:textId="395E5DFD" w:rsidR="00C034CB" w:rsidRPr="00493E95" w:rsidRDefault="00C034CB">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color w:val="auto"/>
                <w:sz w:val="20"/>
                <w:szCs w:val="20"/>
                <w:lang w:eastAsia="fr-FR"/>
              </w:rPr>
            </w:pPr>
            <w:r>
              <w:rPr>
                <w:rFonts w:eastAsia="Times New Roman" w:cstheme="minorHAnsi"/>
                <w:color w:val="auto"/>
                <w:sz w:val="20"/>
                <w:szCs w:val="20"/>
                <w:lang w:bidi="en-GB"/>
              </w:rPr>
              <w:t>-</w:t>
            </w:r>
          </w:p>
        </w:tc>
      </w:tr>
      <w:tr w:rsidR="00C034CB" w:rsidRPr="00493E95" w14:paraId="0FEB1AEF" w14:textId="77777777">
        <w:trPr>
          <w:trHeight w:val="397"/>
        </w:trPr>
        <w:tc>
          <w:tcPr>
            <w:cnfStyle w:val="001000000000" w:firstRow="0" w:lastRow="0" w:firstColumn="1" w:lastColumn="0" w:oddVBand="0" w:evenVBand="0" w:oddHBand="0" w:evenHBand="0" w:firstRowFirstColumn="0" w:firstRowLastColumn="0" w:lastRowFirstColumn="0" w:lastRowLastColumn="0"/>
            <w:tcW w:w="3266" w:type="dxa"/>
            <w:vAlign w:val="center"/>
            <w:hideMark/>
          </w:tcPr>
          <w:p w14:paraId="52927B4E" w14:textId="0C57E073" w:rsidR="00C034CB" w:rsidRPr="005E42F3" w:rsidRDefault="00C034CB">
            <w:pPr>
              <w:suppressAutoHyphens/>
              <w:autoSpaceDE w:val="0"/>
              <w:autoSpaceDN w:val="0"/>
              <w:adjustRightInd w:val="0"/>
              <w:spacing w:line="80" w:lineRule="atLeast"/>
              <w:textAlignment w:val="center"/>
              <w:rPr>
                <w:rFonts w:eastAsia="Times New Roman" w:cstheme="minorHAnsi"/>
                <w:b/>
                <w:bCs/>
                <w:i/>
                <w:iCs/>
                <w:color w:val="3E0D81" w:themeColor="accent1"/>
                <w:sz w:val="20"/>
                <w:szCs w:val="20"/>
              </w:rPr>
            </w:pPr>
            <w:r>
              <w:rPr>
                <w:rFonts w:eastAsia="Times New Roman" w:cstheme="minorHAnsi"/>
                <w:b/>
                <w:color w:val="3E0D81" w:themeColor="accent1"/>
                <w:sz w:val="20"/>
                <w:szCs w:val="20"/>
                <w:lang w:bidi="en-GB"/>
              </w:rPr>
              <w:t xml:space="preserve">H1 2023 Pro Forma </w:t>
            </w:r>
          </w:p>
        </w:tc>
        <w:tc>
          <w:tcPr>
            <w:tcW w:w="1599" w:type="dxa"/>
            <w:vAlign w:val="center"/>
            <w:hideMark/>
          </w:tcPr>
          <w:p w14:paraId="58912E4F" w14:textId="7C8637A2" w:rsidR="00C034CB" w:rsidRPr="005E42F3" w:rsidRDefault="004C1423">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42.6</w:t>
            </w:r>
          </w:p>
        </w:tc>
        <w:tc>
          <w:tcPr>
            <w:tcW w:w="1336" w:type="dxa"/>
            <w:vAlign w:val="center"/>
          </w:tcPr>
          <w:p w14:paraId="54AA77C5" w14:textId="602ACAAC" w:rsidR="00C034CB" w:rsidRPr="005E42F3" w:rsidRDefault="004C1423">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17.0</w:t>
            </w:r>
          </w:p>
        </w:tc>
        <w:tc>
          <w:tcPr>
            <w:tcW w:w="1336" w:type="dxa"/>
            <w:vAlign w:val="center"/>
          </w:tcPr>
          <w:p w14:paraId="2AC1B010" w14:textId="2BB70E04" w:rsidR="00C034CB" w:rsidRPr="005E42F3" w:rsidRDefault="004C1423">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15.5</w:t>
            </w:r>
          </w:p>
        </w:tc>
        <w:tc>
          <w:tcPr>
            <w:tcW w:w="1515" w:type="dxa"/>
            <w:vAlign w:val="center"/>
            <w:hideMark/>
          </w:tcPr>
          <w:p w14:paraId="638C1413" w14:textId="25BF704A" w:rsidR="00C034CB" w:rsidRPr="005E42F3" w:rsidRDefault="004C1423">
            <w:pPr>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auto"/>
                <w:sz w:val="20"/>
                <w:szCs w:val="20"/>
                <w:lang w:eastAsia="fr-FR"/>
              </w:rPr>
            </w:pPr>
            <w:r>
              <w:rPr>
                <w:rFonts w:eastAsia="Times New Roman" w:cstheme="minorHAnsi"/>
                <w:b/>
                <w:color w:val="auto"/>
                <w:sz w:val="20"/>
                <w:szCs w:val="20"/>
                <w:lang w:bidi="en-GB"/>
              </w:rPr>
              <w:t>10.1</w:t>
            </w:r>
          </w:p>
        </w:tc>
      </w:tr>
    </w:tbl>
    <w:p w14:paraId="49750A3B" w14:textId="77777777" w:rsidR="00C034CB" w:rsidRPr="00846E7A" w:rsidRDefault="00C034CB" w:rsidP="00C034CB">
      <w:pPr>
        <w:pStyle w:val="TEXTECOURANT"/>
        <w:suppressAutoHyphens/>
        <w:spacing w:after="0"/>
        <w:rPr>
          <w:rFonts w:asciiTheme="minorHAnsi" w:hAnsiTheme="minorHAnsi" w:cstheme="minorBidi"/>
          <w:b/>
          <w:bCs/>
          <w:color w:val="573EEF" w:themeColor="accent2"/>
          <w:spacing w:val="0"/>
          <w:sz w:val="2"/>
          <w:szCs w:val="2"/>
        </w:rPr>
      </w:pPr>
    </w:p>
    <w:p w14:paraId="70EED25C" w14:textId="77777777" w:rsidR="00C034CB" w:rsidRPr="00D17EED" w:rsidRDefault="00C034CB" w:rsidP="00F8065B">
      <w:pPr>
        <w:spacing w:before="60" w:after="60"/>
        <w:jc w:val="both"/>
        <w:rPr>
          <w:color w:val="573EEF" w:themeColor="accent2"/>
          <w:sz w:val="20"/>
          <w:szCs w:val="20"/>
        </w:rPr>
      </w:pPr>
    </w:p>
    <w:sectPr w:rsidR="00C034CB" w:rsidRPr="00D17EED" w:rsidSect="00244FFD">
      <w:headerReference w:type="even" r:id="rId15"/>
      <w:headerReference w:type="default" r:id="rId16"/>
      <w:footerReference w:type="even" r:id="rId17"/>
      <w:headerReference w:type="first" r:id="rId18"/>
      <w:footerReference w:type="first" r:id="rId19"/>
      <w:footnotePr>
        <w:numRestart w:val="eachPage"/>
      </w:footnotePr>
      <w:pgSz w:w="11906" w:h="16838" w:code="9"/>
      <w:pgMar w:top="2036" w:right="1418" w:bottom="993" w:left="1418" w:header="82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76A67B" w14:textId="77777777" w:rsidR="00B800A5" w:rsidRDefault="00B800A5" w:rsidP="00A64D9B">
      <w:pPr>
        <w:pStyle w:val="TM1"/>
      </w:pPr>
      <w:r>
        <w:separator/>
      </w:r>
    </w:p>
  </w:endnote>
  <w:endnote w:type="continuationSeparator" w:id="0">
    <w:p w14:paraId="39436B98" w14:textId="77777777" w:rsidR="00B800A5" w:rsidRDefault="00B800A5" w:rsidP="00A64D9B">
      <w:pPr>
        <w:pStyle w:val="TM1"/>
      </w:pPr>
      <w:r>
        <w:continuationSeparator/>
      </w:r>
    </w:p>
  </w:endnote>
  <w:endnote w:type="continuationNotice" w:id="1">
    <w:p w14:paraId="51E0109A" w14:textId="77777777" w:rsidR="00B800A5" w:rsidRDefault="00B800A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ontserrat">
    <w:panose1 w:val="00000500000000000000"/>
    <w:charset w:val="00"/>
    <w:family w:val="modern"/>
    <w:notTrueType/>
    <w:pitch w:val="variable"/>
    <w:sig w:usb0="2000020F" w:usb1="00000003" w:usb2="00000000" w:usb3="00000000" w:csb0="00000197" w:csb1="00000000"/>
  </w:font>
  <w:font w:name="Allumi Pro Light">
    <w:altName w:val="Arial"/>
    <w:panose1 w:val="00000000000000000000"/>
    <w:charset w:val="00"/>
    <w:family w:val="swiss"/>
    <w:notTrueType/>
    <w:pitch w:val="variable"/>
    <w:sig w:usb0="A00000EF" w:usb1="5000E0EB" w:usb2="00000000" w:usb3="00000000" w:csb0="00000093" w:csb1="00000000"/>
  </w:font>
  <w:font w:name="Times New Roman (Titres CS)">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llumi Ptf">
    <w:panose1 w:val="00000000000000000000"/>
    <w:charset w:val="00"/>
    <w:family w:val="swiss"/>
    <w:notTrueType/>
    <w:pitch w:val="variable"/>
    <w:sig w:usb0="A00000EF" w:usb1="5000E0EB" w:usb2="00000000" w:usb3="00000000" w:csb0="00000093" w:csb1="00000000"/>
  </w:font>
  <w:font w:name="Données retraitées">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86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3781"/>
    </w:tblGrid>
    <w:tr w:rsidR="00267012" w:rsidRPr="00AD2EE8" w14:paraId="0AF49DBE" w14:textId="77777777" w:rsidTr="00217906">
      <w:trPr>
        <w:trHeight w:val="1791"/>
      </w:trPr>
      <w:tc>
        <w:tcPr>
          <w:cnfStyle w:val="001000000000" w:firstRow="0" w:lastRow="0" w:firstColumn="1" w:lastColumn="0" w:oddVBand="0" w:evenVBand="0" w:oddHBand="0" w:evenHBand="0" w:firstRowFirstColumn="0" w:firstRowLastColumn="0" w:lastRowFirstColumn="0" w:lastRowLastColumn="0"/>
          <w:tcW w:w="4896" w:type="dxa"/>
          <w:shd w:val="clear" w:color="auto" w:fill="auto"/>
        </w:tcPr>
        <w:p w14:paraId="03641E2A" w14:textId="77777777" w:rsidR="00267012" w:rsidRDefault="00267012" w:rsidP="00267012">
          <w:pPr>
            <w:pStyle w:val="Textebandeaubas"/>
            <w:ind w:left="-108"/>
          </w:pPr>
        </w:p>
        <w:p w14:paraId="3A50BD47" w14:textId="77777777" w:rsidR="00217906" w:rsidRDefault="00217906" w:rsidP="00267012">
          <w:pPr>
            <w:pStyle w:val="Textebandeaubas"/>
            <w:ind w:left="-108"/>
          </w:pPr>
        </w:p>
        <w:p w14:paraId="5603B3B7" w14:textId="77777777" w:rsidR="00217906" w:rsidRDefault="00217906" w:rsidP="00267012">
          <w:pPr>
            <w:pStyle w:val="Textebandeaubas"/>
            <w:ind w:left="-108"/>
          </w:pPr>
        </w:p>
        <w:p w14:paraId="43DC9815" w14:textId="77777777" w:rsidR="00217906" w:rsidRDefault="00217906" w:rsidP="00267012">
          <w:pPr>
            <w:pStyle w:val="Textebandeaubas"/>
            <w:ind w:left="-108"/>
          </w:pPr>
        </w:p>
        <w:p w14:paraId="0341DBB9" w14:textId="67124B38" w:rsidR="00217906" w:rsidRPr="00AD2EE8" w:rsidRDefault="00217906" w:rsidP="00267012">
          <w:pPr>
            <w:pStyle w:val="Textebandeaubas"/>
            <w:ind w:left="-108"/>
          </w:pPr>
        </w:p>
      </w:tc>
      <w:tc>
        <w:tcPr>
          <w:tcW w:w="3781" w:type="dxa"/>
          <w:shd w:val="clear" w:color="auto" w:fill="auto"/>
        </w:tcPr>
        <w:p w14:paraId="1096F9AA" w14:textId="77777777" w:rsidR="00267012" w:rsidRPr="00AD2EE8" w:rsidRDefault="00267012" w:rsidP="00267012">
          <w:pPr>
            <w:pStyle w:val="Textebandeaubas"/>
            <w:ind w:left="-108"/>
            <w:cnfStyle w:val="000000000000" w:firstRow="0" w:lastRow="0" w:firstColumn="0" w:lastColumn="0" w:oddVBand="0" w:evenVBand="0" w:oddHBand="0" w:evenHBand="0" w:firstRowFirstColumn="0" w:firstRowLastColumn="0" w:lastRowFirstColumn="0" w:lastRowLastColumn="0"/>
          </w:pPr>
        </w:p>
      </w:tc>
    </w:tr>
  </w:tbl>
  <w:p w14:paraId="6554483B" w14:textId="77777777" w:rsidR="00267012" w:rsidRDefault="0026701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16DE0" w14:textId="6C63AA31" w:rsidR="00CF1317" w:rsidRPr="00CF1317" w:rsidRDefault="00CF1317" w:rsidP="001B2306">
    <w:pPr>
      <w:spacing w:before="60" w:after="60"/>
      <w:jc w:val="both"/>
      <w:rPr>
        <w:rFonts w:ascii="Données retraitées" w:hAnsi="Données retraitées"/>
        <w:sz w:val="14"/>
        <w:szCs w:val="14"/>
      </w:rPr>
    </w:pPr>
  </w:p>
  <w:p w14:paraId="188FBC85" w14:textId="77777777" w:rsidR="001B2306" w:rsidRDefault="001B230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D993CC" w14:textId="77777777" w:rsidR="00B800A5" w:rsidRDefault="00B800A5" w:rsidP="00163940"/>
  </w:footnote>
  <w:footnote w:type="continuationSeparator" w:id="0">
    <w:p w14:paraId="7BE3E985" w14:textId="77777777" w:rsidR="00B800A5" w:rsidRDefault="00B800A5" w:rsidP="00A64D9B">
      <w:pPr>
        <w:pStyle w:val="TM1"/>
      </w:pPr>
      <w:r>
        <w:continuationSeparator/>
      </w:r>
    </w:p>
  </w:footnote>
  <w:footnote w:type="continuationNotice" w:id="1">
    <w:p w14:paraId="3AAF9810" w14:textId="77777777" w:rsidR="00B800A5" w:rsidRDefault="00B800A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C4AFD" w14:textId="77777777" w:rsidR="00267012" w:rsidRDefault="00267012">
    <w:pPr>
      <w:pStyle w:val="En-tte"/>
    </w:pPr>
    <w:r>
      <w:rPr>
        <w:noProof/>
        <w:lang w:bidi="en-GB"/>
      </w:rPr>
      <mc:AlternateContent>
        <mc:Choice Requires="wpg">
          <w:drawing>
            <wp:anchor distT="0" distB="0" distL="114300" distR="114300" simplePos="0" relativeHeight="251658245" behindDoc="0" locked="0" layoutInCell="1" allowOverlap="1" wp14:anchorId="24EF0A38" wp14:editId="0167D70C">
              <wp:simplePos x="0" y="0"/>
              <wp:positionH relativeFrom="page">
                <wp:posOffset>7620</wp:posOffset>
              </wp:positionH>
              <wp:positionV relativeFrom="paragraph">
                <wp:posOffset>-518160</wp:posOffset>
              </wp:positionV>
              <wp:extent cx="7543800" cy="1257300"/>
              <wp:effectExtent l="0" t="0" r="0" b="0"/>
              <wp:wrapNone/>
              <wp:docPr id="2" name="Groupe 2"/>
              <wp:cNvGraphicFramePr/>
              <a:graphic xmlns:a="http://schemas.openxmlformats.org/drawingml/2006/main">
                <a:graphicData uri="http://schemas.microsoft.com/office/word/2010/wordprocessingGroup">
                  <wpg:wgp>
                    <wpg:cNvGrpSpPr/>
                    <wpg:grpSpPr>
                      <a:xfrm>
                        <a:off x="0" y="0"/>
                        <a:ext cx="7543800" cy="1257300"/>
                        <a:chOff x="0" y="0"/>
                        <a:chExt cx="7543800" cy="1257300"/>
                      </a:xfrm>
                    </wpg:grpSpPr>
                    <wps:wsp>
                      <wps:cNvPr id="3" name="Rectangle 3"/>
                      <wps:cNvSpPr/>
                      <wps:spPr bwMode="auto">
                        <a:xfrm>
                          <a:off x="0" y="0"/>
                          <a:ext cx="7543800" cy="1257300"/>
                        </a:xfrm>
                        <a:prstGeom prst="rect">
                          <a:avLst/>
                        </a:prstGeom>
                        <a:solidFill>
                          <a:schemeClr val="accent1"/>
                        </a:solidFill>
                        <a:ln>
                          <a:noFill/>
                        </a:ln>
                      </wps:spPr>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 name="Image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4739640" y="213360"/>
                          <a:ext cx="2087245" cy="541655"/>
                        </a:xfrm>
                        <a:prstGeom prst="rect">
                          <a:avLst/>
                        </a:prstGeom>
                      </pic:spPr>
                    </pic:pic>
                  </wpg:wgp>
                </a:graphicData>
              </a:graphic>
            </wp:anchor>
          </w:drawing>
        </mc:Choice>
        <mc:Fallback>
          <w:pict>
            <v:group w14:anchorId="03F79F33" id="Groupe 2" o:spid="_x0000_s1026" style="position:absolute;margin-left:.6pt;margin-top:-40.8pt;width:594pt;height:99pt;z-index:251658245;mso-position-horizontal-relative:page" coordsize="75438,12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">
              <v:rect id="Rectangle 3" o:spid="_x0000_s1027" style="position:absolute;width:75438;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" fillcolor="#3e0d81 [3204]"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left:47396;top:2133;width:20872;height:5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">
                <v:imagedata r:id="rId2" o:title=""/>
              </v:shape>
              <w10:wrap anchorx="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BDE69" w14:textId="77777777" w:rsidR="004E3B04" w:rsidRDefault="004E3B04" w:rsidP="004E3B04">
    <w:pPr>
      <w:pStyle w:val="En-tte"/>
    </w:pPr>
    <w:r>
      <w:rPr>
        <w:noProof/>
        <w:lang w:bidi="en-GB"/>
      </w:rPr>
      <mc:AlternateContent>
        <mc:Choice Requires="wpg">
          <w:drawing>
            <wp:anchor distT="0" distB="0" distL="114300" distR="114300" simplePos="0" relativeHeight="251658244" behindDoc="1" locked="0" layoutInCell="1" allowOverlap="1" wp14:anchorId="07B18C87" wp14:editId="4168CE1E">
              <wp:simplePos x="0" y="0"/>
              <wp:positionH relativeFrom="column">
                <wp:posOffset>-900430</wp:posOffset>
              </wp:positionH>
              <wp:positionV relativeFrom="paragraph">
                <wp:posOffset>-553720</wp:posOffset>
              </wp:positionV>
              <wp:extent cx="9283700" cy="1257300"/>
              <wp:effectExtent l="0" t="0" r="0" b="0"/>
              <wp:wrapNone/>
              <wp:docPr id="8" name="Groupe 8"/>
              <wp:cNvGraphicFramePr/>
              <a:graphic xmlns:a="http://schemas.openxmlformats.org/drawingml/2006/main">
                <a:graphicData uri="http://schemas.microsoft.com/office/word/2010/wordprocessingGroup">
                  <wpg:wgp>
                    <wpg:cNvGrpSpPr/>
                    <wpg:grpSpPr>
                      <a:xfrm>
                        <a:off x="0" y="0"/>
                        <a:ext cx="9283700" cy="1257300"/>
                        <a:chOff x="0" y="0"/>
                        <a:chExt cx="9283700" cy="1319514"/>
                      </a:xfrm>
                    </wpg:grpSpPr>
                    <wps:wsp>
                      <wps:cNvPr id="10" name="Rectangle 10"/>
                      <wps:cNvSpPr/>
                      <wps:spPr>
                        <a:xfrm>
                          <a:off x="0" y="0"/>
                          <a:ext cx="9283700" cy="1319514"/>
                        </a:xfrm>
                        <a:prstGeom prst="rect">
                          <a:avLst/>
                        </a:prstGeom>
                        <a:solidFill>
                          <a:srgbClr val="3E0D8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7AD936" w14:textId="77777777" w:rsidR="004E3B04" w:rsidRPr="00537883" w:rsidRDefault="004E3B04" w:rsidP="004E3B04">
                            <w:pPr>
                              <w:pStyle w:val="INTRO15"/>
                              <w:ind w:left="993"/>
                              <w:rPr>
                                <w:rStyle w:val="TEXTECOURANTBOLD"/>
                                <w:rFonts w:asciiTheme="majorHAnsi" w:hAnsiTheme="majorHAnsi" w:cstheme="majorHAnsi"/>
                                <w:caps w:val="0"/>
                                <w:color w:val="FFFFFF" w:themeColor="background1"/>
                                <w:spacing w:val="0"/>
                                <w:sz w:val="10"/>
                                <w:szCs w:val="10"/>
                              </w:rPr>
                            </w:pPr>
                          </w:p>
                          <w:p w14:paraId="56EBCC86" w14:textId="77777777" w:rsidR="004E3B04" w:rsidRDefault="004E3B04" w:rsidP="004E3B04"/>
                          <w:p w14:paraId="2F121DB4" w14:textId="77777777" w:rsidR="004E3B04" w:rsidRDefault="004E3B04" w:rsidP="004E3B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 name="Image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4747260" y="259080"/>
                          <a:ext cx="2087245" cy="541655"/>
                        </a:xfrm>
                        <a:prstGeom prst="rect">
                          <a:avLst/>
                        </a:prstGeom>
                      </pic:spPr>
                    </pic:pic>
                  </wpg:wgp>
                </a:graphicData>
              </a:graphic>
              <wp14:sizeRelV relativeFrom="margin">
                <wp14:pctHeight>0</wp14:pctHeight>
              </wp14:sizeRelV>
            </wp:anchor>
          </w:drawing>
        </mc:Choice>
        <mc:Fallback>
          <w:pict>
            <v:group w14:anchorId="07B18C87" id="Groupe 8" o:spid="_x0000_s1027" style="position:absolute;margin-left:-70.9pt;margin-top:-43.6pt;width:731pt;height:99pt;z-index:-251658236;mso-height-relative:margin" coordsize="92837,13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">
              <v:rect id="Rectangle 10" o:spid="_x0000_s1028" style="position:absolute;width:92837;height:131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" fillcolor="#3e0d81" stroked="f" strokeweight="1pt">
                <v:textbox>
                  <w:txbxContent>
                    <w:p w14:paraId="6F7AD936" w14:textId="77777777" w:rsidR="004E3B04" w:rsidRPr="00537883" w:rsidRDefault="004E3B04" w:rsidP="004E3B04">
                      <w:pPr>
                        <w:pStyle w:val="INTRO15"/>
                        <w:ind w:left="993"/>
                        <w:rPr>
                          <w:rStyle w:val="TEXTECOURANTBOLD"/>
                          <w:rFonts w:asciiTheme="majorHAnsi" w:hAnsiTheme="majorHAnsi" w:cstheme="majorHAnsi"/>
                          <w:caps w:val="0"/>
                          <w:color w:val="FFFFFF" w:themeColor="background1"/>
                          <w:spacing w:val="0"/>
                          <w:sz w:val="10"/>
                          <w:szCs w:val="10"/>
                        </w:rPr>
                      </w:pPr>
                    </w:p>
                    <w:p w14:paraId="56EBCC86" w14:textId="77777777" w:rsidR="004E3B04" w:rsidRDefault="004E3B04" w:rsidP="004E3B04"/>
                    <w:p w14:paraId="2F121DB4" w14:textId="77777777" w:rsidR="004E3B04" w:rsidRDefault="004E3B04" w:rsidP="004E3B04">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9" type="#_x0000_t75" style="position:absolute;left:47472;top:2590;width:20873;height:5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">
                <v:imagedata r:id="rId2" o:title=""/>
              </v:shape>
            </v:group>
          </w:pict>
        </mc:Fallback>
      </mc:AlternateContent>
    </w:r>
    <w:r w:rsidRPr="00537883">
      <w:rPr>
        <w:noProof/>
        <w:lang w:bidi="en-GB"/>
      </w:rPr>
      <w:drawing>
        <wp:anchor distT="0" distB="0" distL="114300" distR="114300" simplePos="0" relativeHeight="251658243" behindDoc="1" locked="0" layoutInCell="1" allowOverlap="1" wp14:anchorId="6CB82748" wp14:editId="6FC7D729">
          <wp:simplePos x="0" y="0"/>
          <wp:positionH relativeFrom="column">
            <wp:posOffset>3697605</wp:posOffset>
          </wp:positionH>
          <wp:positionV relativeFrom="paragraph">
            <wp:posOffset>-319405</wp:posOffset>
          </wp:positionV>
          <wp:extent cx="2087245" cy="541655"/>
          <wp:effectExtent l="0" t="0" r="0" b="0"/>
          <wp:wrapNone/>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_ECONOCOM_FOND_BLEU_RVB_1PX-0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7245" cy="541655"/>
                  </a:xfrm>
                  <a:prstGeom prst="rect">
                    <a:avLst/>
                  </a:prstGeom>
                </pic:spPr>
              </pic:pic>
            </a:graphicData>
          </a:graphic>
          <wp14:sizeRelH relativeFrom="page">
            <wp14:pctWidth>0</wp14:pctWidth>
          </wp14:sizeRelH>
          <wp14:sizeRelV relativeFrom="page">
            <wp14:pctHeight>0</wp14:pctHeight>
          </wp14:sizeRelV>
        </wp:anchor>
      </w:drawing>
    </w:r>
  </w:p>
  <w:p w14:paraId="59101F36" w14:textId="77777777" w:rsidR="004E3B04" w:rsidRPr="004E3B04" w:rsidRDefault="004E3B04" w:rsidP="004E3B04">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5770B" w14:textId="77777777" w:rsidR="004E3B04" w:rsidRDefault="004E3B04" w:rsidP="004E3B04">
    <w:pPr>
      <w:pStyle w:val="En-tte"/>
    </w:pPr>
    <w:r>
      <w:rPr>
        <w:noProof/>
        <w:lang w:bidi="en-GB"/>
      </w:rPr>
      <mc:AlternateContent>
        <mc:Choice Requires="wpg">
          <w:drawing>
            <wp:anchor distT="0" distB="0" distL="114300" distR="114300" simplePos="0" relativeHeight="251658242" behindDoc="1" locked="0" layoutInCell="1" allowOverlap="1" wp14:anchorId="60963036" wp14:editId="7CC46C3E">
              <wp:simplePos x="0" y="0"/>
              <wp:positionH relativeFrom="column">
                <wp:posOffset>-900430</wp:posOffset>
              </wp:positionH>
              <wp:positionV relativeFrom="paragraph">
                <wp:posOffset>-552450</wp:posOffset>
              </wp:positionV>
              <wp:extent cx="9283700" cy="1319514"/>
              <wp:effectExtent l="0" t="0" r="0" b="0"/>
              <wp:wrapNone/>
              <wp:docPr id="1" name="Groupe 1"/>
              <wp:cNvGraphicFramePr/>
              <a:graphic xmlns:a="http://schemas.openxmlformats.org/drawingml/2006/main">
                <a:graphicData uri="http://schemas.microsoft.com/office/word/2010/wordprocessingGroup">
                  <wpg:wgp>
                    <wpg:cNvGrpSpPr/>
                    <wpg:grpSpPr>
                      <a:xfrm>
                        <a:off x="0" y="0"/>
                        <a:ext cx="9283700" cy="1319514"/>
                        <a:chOff x="0" y="0"/>
                        <a:chExt cx="9283700" cy="1319514"/>
                      </a:xfrm>
                    </wpg:grpSpPr>
                    <wps:wsp>
                      <wps:cNvPr id="6" name="Rectangle 6"/>
                      <wps:cNvSpPr/>
                      <wps:spPr>
                        <a:xfrm>
                          <a:off x="0" y="0"/>
                          <a:ext cx="9283700" cy="1319514"/>
                        </a:xfrm>
                        <a:prstGeom prst="rect">
                          <a:avLst/>
                        </a:prstGeom>
                        <a:solidFill>
                          <a:srgbClr val="3E0D8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67E44F" w14:textId="77777777" w:rsidR="004E3B04" w:rsidRPr="00537883" w:rsidRDefault="004E3B04" w:rsidP="004E3B04">
                            <w:pPr>
                              <w:pStyle w:val="INTRO15"/>
                              <w:ind w:left="993"/>
                              <w:rPr>
                                <w:rStyle w:val="TEXTECOURANTBOLD"/>
                                <w:rFonts w:asciiTheme="majorHAnsi" w:hAnsiTheme="majorHAnsi" w:cstheme="majorHAnsi"/>
                                <w:caps w:val="0"/>
                                <w:color w:val="FFFFFF" w:themeColor="background1"/>
                                <w:spacing w:val="0"/>
                                <w:sz w:val="10"/>
                                <w:szCs w:val="10"/>
                              </w:rPr>
                            </w:pPr>
                          </w:p>
                          <w:p w14:paraId="0DAE8C1C" w14:textId="77777777" w:rsidR="004E3B04" w:rsidRPr="00F141C8" w:rsidRDefault="004E3B04" w:rsidP="004E3B04">
                            <w:pPr>
                              <w:pStyle w:val="INTRO15"/>
                              <w:ind w:left="993"/>
                              <w:rPr>
                                <w:rStyle w:val="TEXTECOURANTBOLD"/>
                                <w:rFonts w:asciiTheme="majorHAnsi" w:hAnsiTheme="majorHAnsi" w:cstheme="majorHAnsi"/>
                                <w:caps w:val="0"/>
                                <w:color w:val="FFFFFF" w:themeColor="background1"/>
                                <w:spacing w:val="0"/>
                                <w:sz w:val="48"/>
                                <w:szCs w:val="48"/>
                              </w:rPr>
                            </w:pPr>
                            <w:r w:rsidRPr="00F141C8">
                              <w:rPr>
                                <w:rStyle w:val="TEXTECOURANTBOLD"/>
                                <w:rFonts w:asciiTheme="majorHAnsi" w:hAnsiTheme="majorHAnsi" w:cstheme="majorHAnsi"/>
                                <w:caps w:val="0"/>
                                <w:color w:val="FFFFFF" w:themeColor="background1"/>
                                <w:spacing w:val="0"/>
                                <w:sz w:val="48"/>
                                <w:szCs w:val="48"/>
                                <w:lang w:bidi="en-GB"/>
                              </w:rPr>
                              <w:t>Press release</w:t>
                            </w:r>
                            <w:r w:rsidRPr="00F141C8">
                              <w:rPr>
                                <w:rFonts w:asciiTheme="majorHAnsi" w:hAnsiTheme="majorHAnsi" w:cstheme="majorHAnsi"/>
                                <w:noProof/>
                                <w:color w:val="FFFFFF" w:themeColor="background1"/>
                                <w:lang w:bidi="en-GB"/>
                              </w:rPr>
                              <w:t xml:space="preserve"> </w:t>
                            </w:r>
                          </w:p>
                          <w:p w14:paraId="7C41C6BD" w14:textId="3CDBFC60" w:rsidR="004E3B04" w:rsidRPr="00F141C8" w:rsidRDefault="004E3B04" w:rsidP="004E3B04">
                            <w:pPr>
                              <w:pStyle w:val="INTRO15"/>
                              <w:ind w:left="993"/>
                              <w:rPr>
                                <w:rStyle w:val="TEXTECOURANTBOLD"/>
                                <w:rFonts w:asciiTheme="majorHAnsi" w:hAnsiTheme="majorHAnsi" w:cstheme="majorHAnsi"/>
                                <w:caps w:val="0"/>
                                <w:color w:val="FFFFFF" w:themeColor="background1"/>
                                <w:spacing w:val="36"/>
                                <w:sz w:val="20"/>
                                <w:szCs w:val="20"/>
                              </w:rPr>
                            </w:pPr>
                            <w:r w:rsidRPr="00F141C8">
                              <w:rPr>
                                <w:rStyle w:val="TEXTECOURANTBOLD"/>
                                <w:rFonts w:asciiTheme="majorHAnsi" w:hAnsiTheme="majorHAnsi" w:cstheme="majorHAnsi"/>
                                <w:caps w:val="0"/>
                                <w:color w:val="FFFFFF" w:themeColor="background1"/>
                                <w:spacing w:val="0"/>
                                <w:sz w:val="26"/>
                                <w:szCs w:val="26"/>
                                <w:lang w:bidi="en-GB"/>
                              </w:rPr>
                              <w:t>REGULATORY INFORMATION</w:t>
                            </w:r>
                            <w:r w:rsidRPr="00F141C8">
                              <w:rPr>
                                <w:rStyle w:val="TEXTECOURANTBOLD"/>
                                <w:rFonts w:asciiTheme="majorHAnsi" w:hAnsiTheme="majorHAnsi" w:cstheme="majorHAnsi"/>
                                <w:caps w:val="0"/>
                                <w:color w:val="FFFFFF" w:themeColor="background1"/>
                                <w:spacing w:val="0"/>
                                <w:sz w:val="26"/>
                                <w:szCs w:val="26"/>
                                <w:lang w:bidi="en-GB"/>
                              </w:rPr>
                              <w:br/>
                            </w:r>
                            <w:r w:rsidR="00570EEE">
                              <w:rPr>
                                <w:rStyle w:val="TEXTECOURANTBOLD"/>
                                <w:rFonts w:asciiTheme="majorHAnsi" w:hAnsiTheme="majorHAnsi" w:cstheme="majorHAnsi"/>
                                <w:caps w:val="0"/>
                                <w:color w:val="FFFFFF" w:themeColor="background1"/>
                                <w:spacing w:val="36"/>
                                <w:sz w:val="20"/>
                                <w:szCs w:val="20"/>
                                <w:lang w:bidi="en-GB"/>
                              </w:rPr>
                              <w:t>24 July 2024</w:t>
                            </w:r>
                          </w:p>
                          <w:p w14:paraId="02724630" w14:textId="77777777" w:rsidR="004E3B04" w:rsidRDefault="004E3B04" w:rsidP="004E3B04"/>
                          <w:p w14:paraId="74FB46EC" w14:textId="77777777" w:rsidR="004E3B04" w:rsidRDefault="004E3B04" w:rsidP="004E3B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 name="Imag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4747260" y="259080"/>
                          <a:ext cx="2087245" cy="541655"/>
                        </a:xfrm>
                        <a:prstGeom prst="rect">
                          <a:avLst/>
                        </a:prstGeom>
                      </pic:spPr>
                    </pic:pic>
                  </wpg:wgp>
                </a:graphicData>
              </a:graphic>
            </wp:anchor>
          </w:drawing>
        </mc:Choice>
        <mc:Fallback>
          <w:pict>
            <v:group w14:anchorId="60963036" id="Groupe 1" o:spid="_x0000_s1030" style="position:absolute;margin-left:-70.9pt;margin-top:-43.5pt;width:731pt;height:103.9pt;z-index:-251658238" coordsize="92837,13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">
              <v:rect id="Rectangle 6" o:spid="_x0000_s1031" style="position:absolute;width:92837;height:131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" fillcolor="#3e0d81" stroked="f" strokeweight="1pt">
                <v:textbox>
                  <w:txbxContent>
                    <w:p w14:paraId="5567E44F" w14:textId="77777777" w:rsidR="004E3B04" w:rsidRPr="00537883" w:rsidRDefault="004E3B04" w:rsidP="004E3B04">
                      <w:pPr>
                        <w:pStyle w:val="INTRO15"/>
                        <w:ind w:left="993"/>
                        <w:rPr>
                          <w:rStyle w:val="TEXTECOURANTBOLD"/>
                          <w:rFonts w:asciiTheme="majorHAnsi" w:hAnsiTheme="majorHAnsi" w:cstheme="majorHAnsi"/>
                          <w:caps w:val="0"/>
                          <w:color w:val="FFFFFF" w:themeColor="background1"/>
                          <w:spacing w:val="0"/>
                          <w:sz w:val="10"/>
                          <w:szCs w:val="10"/>
                        </w:rPr>
                      </w:pPr>
                    </w:p>
                    <w:p w14:paraId="0DAE8C1C" w14:textId="77777777" w:rsidR="004E3B04" w:rsidRPr="00F141C8" w:rsidRDefault="004E3B04" w:rsidP="004E3B04">
                      <w:pPr>
                        <w:pStyle w:val="INTRO15"/>
                        <w:ind w:left="993"/>
                        <w:rPr>
                          <w:rStyle w:val="TEXTECOURANTBOLD"/>
                          <w:rFonts w:asciiTheme="majorHAnsi" w:hAnsiTheme="majorHAnsi" w:cstheme="majorHAnsi"/>
                          <w:caps w:val="0"/>
                          <w:color w:val="FFFFFF" w:themeColor="background1"/>
                          <w:spacing w:val="0"/>
                          <w:sz w:val="48"/>
                          <w:szCs w:val="48"/>
                        </w:rPr>
                      </w:pPr>
                      <w:r w:rsidRPr="00F141C8">
                        <w:rPr>
                          <w:rStyle w:val="TEXTECOURANTBOLD"/>
                          <w:rFonts w:asciiTheme="majorHAnsi" w:hAnsiTheme="majorHAnsi" w:cstheme="majorHAnsi"/>
                          <w:caps w:val="0"/>
                          <w:color w:val="FFFFFF" w:themeColor="background1"/>
                          <w:spacing w:val="0"/>
                          <w:sz w:val="48"/>
                          <w:szCs w:val="48"/>
                          <w:lang w:bidi="en-GB"/>
                        </w:rPr>
                        <w:t>Press release</w:t>
                      </w:r>
                      <w:r w:rsidRPr="00F141C8">
                        <w:rPr>
                          <w:rFonts w:asciiTheme="majorHAnsi" w:hAnsiTheme="majorHAnsi" w:cstheme="majorHAnsi"/>
                          <w:noProof/>
                          <w:color w:val="FFFFFF" w:themeColor="background1"/>
                          <w:lang w:bidi="en-GB"/>
                        </w:rPr>
                        <w:t xml:space="preserve"> </w:t>
                      </w:r>
                    </w:p>
                    <w:p w14:paraId="7C41C6BD" w14:textId="3CDBFC60" w:rsidR="004E3B04" w:rsidRPr="00F141C8" w:rsidRDefault="004E3B04" w:rsidP="004E3B04">
                      <w:pPr>
                        <w:pStyle w:val="INTRO15"/>
                        <w:ind w:left="993"/>
                        <w:rPr>
                          <w:rStyle w:val="TEXTECOURANTBOLD"/>
                          <w:rFonts w:asciiTheme="majorHAnsi" w:hAnsiTheme="majorHAnsi" w:cstheme="majorHAnsi"/>
                          <w:caps w:val="0"/>
                          <w:color w:val="FFFFFF" w:themeColor="background1"/>
                          <w:spacing w:val="36"/>
                          <w:sz w:val="20"/>
                          <w:szCs w:val="20"/>
                        </w:rPr>
                      </w:pPr>
                      <w:r w:rsidRPr="00F141C8">
                        <w:rPr>
                          <w:rStyle w:val="TEXTECOURANTBOLD"/>
                          <w:rFonts w:asciiTheme="majorHAnsi" w:hAnsiTheme="majorHAnsi" w:cstheme="majorHAnsi"/>
                          <w:caps w:val="0"/>
                          <w:color w:val="FFFFFF" w:themeColor="background1"/>
                          <w:spacing w:val="0"/>
                          <w:sz w:val="26"/>
                          <w:szCs w:val="26"/>
                          <w:lang w:bidi="en-GB"/>
                        </w:rPr>
                        <w:t>REGULATORY INFORMATION</w:t>
                      </w:r>
                      <w:r w:rsidRPr="00F141C8">
                        <w:rPr>
                          <w:rStyle w:val="TEXTECOURANTBOLD"/>
                          <w:rFonts w:asciiTheme="majorHAnsi" w:hAnsiTheme="majorHAnsi" w:cstheme="majorHAnsi"/>
                          <w:caps w:val="0"/>
                          <w:color w:val="FFFFFF" w:themeColor="background1"/>
                          <w:spacing w:val="0"/>
                          <w:sz w:val="26"/>
                          <w:szCs w:val="26"/>
                          <w:lang w:bidi="en-GB"/>
                        </w:rPr>
                        <w:br/>
                      </w:r>
                      <w:r w:rsidR="00570EEE">
                        <w:rPr>
                          <w:rStyle w:val="TEXTECOURANTBOLD"/>
                          <w:rFonts w:asciiTheme="majorHAnsi" w:hAnsiTheme="majorHAnsi" w:cstheme="majorHAnsi"/>
                          <w:caps w:val="0"/>
                          <w:color w:val="FFFFFF" w:themeColor="background1"/>
                          <w:spacing w:val="36"/>
                          <w:sz w:val="20"/>
                          <w:szCs w:val="20"/>
                          <w:lang w:bidi="en-GB"/>
                        </w:rPr>
                        <w:t>24 July 2024</w:t>
                      </w:r>
                    </w:p>
                    <w:p w14:paraId="02724630" w14:textId="77777777" w:rsidR="004E3B04" w:rsidRDefault="004E3B04" w:rsidP="004E3B04"/>
                    <w:p w14:paraId="74FB46EC" w14:textId="77777777" w:rsidR="004E3B04" w:rsidRDefault="004E3B04" w:rsidP="004E3B04">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32" type="#_x0000_t75" style="position:absolute;left:47472;top:2590;width:20873;height:5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">
                <v:imagedata r:id="rId2" o:title=""/>
              </v:shape>
            </v:group>
          </w:pict>
        </mc:Fallback>
      </mc:AlternateContent>
    </w:r>
    <w:r w:rsidRPr="00537883">
      <w:rPr>
        <w:noProof/>
        <w:lang w:bidi="en-GB"/>
      </w:rPr>
      <w:drawing>
        <wp:anchor distT="0" distB="0" distL="114300" distR="114300" simplePos="0" relativeHeight="251658241" behindDoc="1" locked="0" layoutInCell="1" allowOverlap="1" wp14:anchorId="1679848E" wp14:editId="4EDF0324">
          <wp:simplePos x="0" y="0"/>
          <wp:positionH relativeFrom="column">
            <wp:posOffset>3697605</wp:posOffset>
          </wp:positionH>
          <wp:positionV relativeFrom="paragraph">
            <wp:posOffset>-319405</wp:posOffset>
          </wp:positionV>
          <wp:extent cx="2087245" cy="541655"/>
          <wp:effectExtent l="0" t="0" r="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_ECONOCOM_FOND_BLEU_RVB_1PX-0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7245" cy="541655"/>
                  </a:xfrm>
                  <a:prstGeom prst="rect">
                    <a:avLst/>
                  </a:prstGeom>
                </pic:spPr>
              </pic:pic>
            </a:graphicData>
          </a:graphic>
          <wp14:sizeRelH relativeFrom="page">
            <wp14:pctWidth>0</wp14:pctWidth>
          </wp14:sizeRelH>
          <wp14:sizeRelV relativeFrom="page">
            <wp14:pctHeight>0</wp14:pctHeight>
          </wp14:sizeRelV>
        </wp:anchor>
      </w:drawing>
    </w:r>
  </w:p>
  <w:p w14:paraId="24AFAE52" w14:textId="34058E5F" w:rsidR="00202B1A" w:rsidRDefault="00202B1A">
    <w:pPr>
      <w:pStyle w:val="En-tte"/>
    </w:pPr>
    <w:r>
      <w:rPr>
        <w:noProof/>
        <w:lang w:bidi="en-GB"/>
      </w:rPr>
      <mc:AlternateContent>
        <mc:Choice Requires="wps">
          <w:drawing>
            <wp:anchor distT="0" distB="0" distL="114300" distR="114300" simplePos="0" relativeHeight="251658240" behindDoc="0" locked="0" layoutInCell="1" allowOverlap="1" wp14:anchorId="5C8867D3" wp14:editId="7803EB22">
              <wp:simplePos x="0" y="0"/>
              <wp:positionH relativeFrom="page">
                <wp:posOffset>-8526549</wp:posOffset>
              </wp:positionH>
              <wp:positionV relativeFrom="paragraph">
                <wp:posOffset>-2431993</wp:posOffset>
              </wp:positionV>
              <wp:extent cx="7502236" cy="10640291"/>
              <wp:effectExtent l="0" t="0" r="22860" b="27940"/>
              <wp:wrapNone/>
              <wp:docPr id="36" name="Rectangle 36"/>
              <wp:cNvGraphicFramePr/>
              <a:graphic xmlns:a="http://schemas.openxmlformats.org/drawingml/2006/main">
                <a:graphicData uri="http://schemas.microsoft.com/office/word/2010/wordprocessingShape">
                  <wps:wsp>
                    <wps:cNvSpPr/>
                    <wps:spPr>
                      <a:xfrm>
                        <a:off x="0" y="0"/>
                        <a:ext cx="7502236" cy="10640291"/>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385F5F" id="Rectangle 36" o:spid="_x0000_s1026" style="position:absolute;margin-left:-671.4pt;margin-top:-191.5pt;width:590.75pt;height:837.8pt;z-index:2516582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" fillcolor="#573eef [3205]" strokecolor="#1e0640 [1604]"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33300"/>
    <w:multiLevelType w:val="hybridMultilevel"/>
    <w:tmpl w:val="6A468392"/>
    <w:styleLink w:val="Puces"/>
    <w:lvl w:ilvl="0" w:tplc="F2BC9764">
      <w:start w:val="1"/>
      <w:numFmt w:val="bullet"/>
      <w:lvlText w:val="•"/>
      <w:lvlJc w:val="left"/>
      <w:pPr>
        <w:ind w:left="158" w:hanging="1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4220599E">
      <w:start w:val="1"/>
      <w:numFmt w:val="bullet"/>
      <w:lvlText w:val="•"/>
      <w:lvlJc w:val="left"/>
      <w:pPr>
        <w:ind w:left="758" w:hanging="1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91AA941E">
      <w:start w:val="1"/>
      <w:numFmt w:val="bullet"/>
      <w:lvlText w:val="•"/>
      <w:lvlJc w:val="left"/>
      <w:pPr>
        <w:ind w:left="1358" w:hanging="1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B912709E">
      <w:start w:val="1"/>
      <w:numFmt w:val="bullet"/>
      <w:lvlText w:val="•"/>
      <w:lvlJc w:val="left"/>
      <w:pPr>
        <w:ind w:left="1958" w:hanging="1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D55EF6E0">
      <w:start w:val="1"/>
      <w:numFmt w:val="bullet"/>
      <w:lvlText w:val="•"/>
      <w:lvlJc w:val="left"/>
      <w:pPr>
        <w:ind w:left="2558" w:hanging="1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B2A2762A">
      <w:start w:val="1"/>
      <w:numFmt w:val="bullet"/>
      <w:lvlText w:val="•"/>
      <w:lvlJc w:val="left"/>
      <w:pPr>
        <w:ind w:left="3158" w:hanging="1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AFBE8A16">
      <w:start w:val="1"/>
      <w:numFmt w:val="bullet"/>
      <w:lvlText w:val="•"/>
      <w:lvlJc w:val="left"/>
      <w:pPr>
        <w:ind w:left="3758" w:hanging="1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E58A9B4E">
      <w:start w:val="1"/>
      <w:numFmt w:val="bullet"/>
      <w:lvlText w:val="•"/>
      <w:lvlJc w:val="left"/>
      <w:pPr>
        <w:ind w:left="4358" w:hanging="1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99DC1374">
      <w:start w:val="1"/>
      <w:numFmt w:val="bullet"/>
      <w:lvlText w:val="•"/>
      <w:lvlJc w:val="left"/>
      <w:pPr>
        <w:ind w:left="4958" w:hanging="15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 w15:restartNumberingAfterBreak="0">
    <w:nsid w:val="0F311069"/>
    <w:multiLevelType w:val="hybridMultilevel"/>
    <w:tmpl w:val="C016AD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70561DD"/>
    <w:multiLevelType w:val="multilevel"/>
    <w:tmpl w:val="58924C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F83660"/>
    <w:multiLevelType w:val="multilevel"/>
    <w:tmpl w:val="5A6A26F2"/>
    <w:lvl w:ilvl="0">
      <w:start w:val="1"/>
      <w:numFmt w:val="bullet"/>
      <w:pStyle w:val="Findudocument"/>
      <w:suff w:val="nothing"/>
      <w:lvlText w:val="_"/>
      <w:lvlJc w:val="left"/>
      <w:pPr>
        <w:ind w:left="0" w:firstLine="0"/>
      </w:pPr>
      <w:rPr>
        <w:rFonts w:asciiTheme="minorHAnsi" w:hAnsiTheme="minorHAnsi" w:hint="default"/>
        <w:w w:val="50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51D4C82"/>
    <w:multiLevelType w:val="hybridMultilevel"/>
    <w:tmpl w:val="959E5BDC"/>
    <w:lvl w:ilvl="0" w:tplc="1B0035F6">
      <w:start w:val="1"/>
      <w:numFmt w:val="bullet"/>
      <w:lvlText w:val=""/>
      <w:lvlJc w:val="left"/>
      <w:pPr>
        <w:ind w:left="1004"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6F9206A"/>
    <w:multiLevelType w:val="multilevel"/>
    <w:tmpl w:val="323C70E8"/>
    <w:lvl w:ilvl="0">
      <w:start w:val="1"/>
      <w:numFmt w:val="bullet"/>
      <w:pStyle w:val="Puce-Accentuation1"/>
      <w:lvlText w:val="→"/>
      <w:lvlJc w:val="left"/>
      <w:pPr>
        <w:tabs>
          <w:tab w:val="num" w:pos="567"/>
        </w:tabs>
        <w:ind w:left="567" w:hanging="539"/>
      </w:pPr>
      <w:rPr>
        <w:rFonts w:ascii="Calibri" w:hAnsi="Calibri" w:hint="default"/>
        <w:b/>
        <w:i w:val="0"/>
        <w:color w:val="573EEF" w:themeColor="accent2"/>
        <w:position w:val="-5"/>
        <w:sz w:val="4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7AC0C57"/>
    <w:multiLevelType w:val="hybridMultilevel"/>
    <w:tmpl w:val="44C81B7C"/>
    <w:lvl w:ilvl="0" w:tplc="C854BFAA">
      <w:start w:val="1"/>
      <w:numFmt w:val="bullet"/>
      <w:pStyle w:val="Puce1"/>
      <w:lvlText w:val=""/>
      <w:lvlJc w:val="left"/>
      <w:pPr>
        <w:ind w:left="720" w:hanging="360"/>
      </w:pPr>
      <w:rPr>
        <w:rFonts w:ascii="Symbol" w:hAnsi="Symbol" w:hint="default"/>
        <w:color w:val="573EEF" w:themeColor="accen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80C706C"/>
    <w:multiLevelType w:val="multilevel"/>
    <w:tmpl w:val="4E8CE752"/>
    <w:lvl w:ilvl="0">
      <w:start w:val="1"/>
      <w:numFmt w:val="none"/>
      <w:pStyle w:val="Infotexte"/>
      <w:suff w:val="nothing"/>
      <w:lvlText w:val=""/>
      <w:lvlJc w:val="left"/>
      <w:pPr>
        <w:ind w:left="0" w:firstLine="0"/>
      </w:pPr>
      <w:rPr>
        <w:rFonts w:hint="default"/>
        <w:color w:val="F0F4F4" w:themeColor="background2"/>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38956930"/>
    <w:multiLevelType w:val="multilevel"/>
    <w:tmpl w:val="786078CE"/>
    <w:lvl w:ilvl="0">
      <w:start w:val="1"/>
      <w:numFmt w:val="decimalZero"/>
      <w:pStyle w:val="Titre1"/>
      <w:lvlText w:val="%1"/>
      <w:lvlJc w:val="left"/>
      <w:pPr>
        <w:tabs>
          <w:tab w:val="num" w:pos="5671"/>
        </w:tabs>
        <w:ind w:left="5671" w:firstLine="0"/>
      </w:pPr>
      <w:rPr>
        <w:rFonts w:asciiTheme="minorHAnsi" w:hAnsiTheme="minorHAnsi" w:cstheme="minorHAnsi" w:hint="default"/>
        <w:b/>
        <w:i w:val="0"/>
        <w:color w:val="FF997F" w:themeColor="accent5"/>
        <w:position w:val="30"/>
        <w:sz w:val="220"/>
        <w:u w:val="none"/>
      </w:rPr>
    </w:lvl>
    <w:lvl w:ilvl="1">
      <w:start w:val="1"/>
      <w:numFmt w:val="decimal"/>
      <w:lvlText w:val="%2"/>
      <w:lvlJc w:val="left"/>
      <w:pPr>
        <w:tabs>
          <w:tab w:val="num" w:pos="3517"/>
        </w:tabs>
        <w:ind w:left="3517" w:hanging="397"/>
      </w:pPr>
      <w:rPr>
        <w:rFonts w:hint="default"/>
        <w:b w:val="0"/>
        <w:i w:val="0"/>
      </w:rPr>
    </w:lvl>
    <w:lvl w:ilvl="2">
      <w:start w:val="1"/>
      <w:numFmt w:val="decimal"/>
      <w:lvlText w:val="%2.%3"/>
      <w:lvlJc w:val="left"/>
      <w:pPr>
        <w:tabs>
          <w:tab w:val="num" w:pos="3687"/>
        </w:tabs>
        <w:ind w:left="3687" w:hanging="567"/>
      </w:pPr>
      <w:rPr>
        <w:rFonts w:hint="default"/>
        <w:color w:val="573EEF" w:themeColor="accent2"/>
      </w:rPr>
    </w:lvl>
    <w:lvl w:ilvl="3">
      <w:start w:val="1"/>
      <w:numFmt w:val="decimal"/>
      <w:pStyle w:val="Titre4"/>
      <w:lvlText w:val="%2.%3.%4"/>
      <w:lvlJc w:val="left"/>
      <w:pPr>
        <w:tabs>
          <w:tab w:val="num" w:pos="3857"/>
        </w:tabs>
        <w:ind w:left="3857" w:hanging="737"/>
      </w:pPr>
      <w:rPr>
        <w:rFonts w:hint="default"/>
        <w:color w:val="573EEF" w:themeColor="accent2"/>
      </w:rPr>
    </w:lvl>
    <w:lvl w:ilvl="4">
      <w:start w:val="1"/>
      <w:numFmt w:val="decimal"/>
      <w:pStyle w:val="Titre5"/>
      <w:lvlText w:val="%2.%3.%4.%5"/>
      <w:lvlJc w:val="left"/>
      <w:pPr>
        <w:tabs>
          <w:tab w:val="num" w:pos="4027"/>
        </w:tabs>
        <w:ind w:left="4027" w:hanging="907"/>
      </w:pPr>
      <w:rPr>
        <w:rFonts w:hint="default"/>
        <w:b w:val="0"/>
        <w:i w:val="0"/>
        <w:color w:val="573EEF" w:themeColor="accent2"/>
      </w:rPr>
    </w:lvl>
    <w:lvl w:ilvl="5">
      <w:start w:val="1"/>
      <w:numFmt w:val="decimal"/>
      <w:pStyle w:val="Titre6"/>
      <w:lvlText w:val="%2.%3.%4.%5.%6"/>
      <w:lvlJc w:val="left"/>
      <w:pPr>
        <w:tabs>
          <w:tab w:val="num" w:pos="4197"/>
        </w:tabs>
        <w:ind w:left="4197" w:hanging="1077"/>
      </w:pPr>
      <w:rPr>
        <w:rFonts w:hint="default"/>
        <w:color w:val="573EEF" w:themeColor="accent2"/>
      </w:rPr>
    </w:lvl>
    <w:lvl w:ilvl="6">
      <w:start w:val="1"/>
      <w:numFmt w:val="decimal"/>
      <w:pStyle w:val="Titre7"/>
      <w:lvlText w:val="%2.%3.%4.%5.%6.%7"/>
      <w:lvlJc w:val="left"/>
      <w:pPr>
        <w:tabs>
          <w:tab w:val="num" w:pos="4311"/>
        </w:tabs>
        <w:ind w:left="4311" w:hanging="1191"/>
      </w:pPr>
      <w:rPr>
        <w:rFonts w:hint="default"/>
        <w:color w:val="573EEF" w:themeColor="accent2"/>
      </w:rPr>
    </w:lvl>
    <w:lvl w:ilvl="7">
      <w:start w:val="1"/>
      <w:numFmt w:val="decimal"/>
      <w:pStyle w:val="Titre8"/>
      <w:lvlText w:val="%1.%2.%3.%4.%5.%6.%7.%8"/>
      <w:lvlJc w:val="left"/>
      <w:pPr>
        <w:ind w:left="4560" w:hanging="1440"/>
      </w:pPr>
      <w:rPr>
        <w:rFonts w:hint="default"/>
      </w:rPr>
    </w:lvl>
    <w:lvl w:ilvl="8">
      <w:start w:val="1"/>
      <w:numFmt w:val="decimal"/>
      <w:pStyle w:val="Titre9"/>
      <w:lvlText w:val="%1.%2.%3.%4.%5.%6.%7.%8.%9"/>
      <w:lvlJc w:val="left"/>
      <w:pPr>
        <w:ind w:left="4704" w:hanging="1584"/>
      </w:pPr>
      <w:rPr>
        <w:rFonts w:hint="default"/>
      </w:rPr>
    </w:lvl>
  </w:abstractNum>
  <w:abstractNum w:abstractNumId="9" w15:restartNumberingAfterBreak="0">
    <w:nsid w:val="39773ABB"/>
    <w:multiLevelType w:val="hybridMultilevel"/>
    <w:tmpl w:val="AF82AF34"/>
    <w:lvl w:ilvl="0" w:tplc="8FCAC336">
      <w:start w:val="1"/>
      <w:numFmt w:val="bullet"/>
      <w:pStyle w:val="Puce2"/>
      <w:lvlText w:val="-"/>
      <w:lvlJc w:val="left"/>
      <w:pPr>
        <w:ind w:left="720" w:hanging="360"/>
      </w:pPr>
      <w:rPr>
        <w:rFonts w:ascii="Arial Narrow" w:hAnsi="Arial Narro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94D43C3"/>
    <w:multiLevelType w:val="hybridMultilevel"/>
    <w:tmpl w:val="8350341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58DC37DB"/>
    <w:multiLevelType w:val="hybridMultilevel"/>
    <w:tmpl w:val="3FC26134"/>
    <w:lvl w:ilvl="0" w:tplc="19BCC1B8">
      <w:numFmt w:val="bullet"/>
      <w:lvlText w:val="•"/>
      <w:lvlJc w:val="left"/>
      <w:pPr>
        <w:ind w:left="1069" w:hanging="360"/>
      </w:pPr>
      <w:rPr>
        <w:rFonts w:ascii="Arial" w:eastAsiaTheme="minorHAnsi" w:hAnsi="Arial" w:cs="Aria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2" w15:restartNumberingAfterBreak="0">
    <w:nsid w:val="5DC942A5"/>
    <w:multiLevelType w:val="hybridMultilevel"/>
    <w:tmpl w:val="72D6D4D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65594233"/>
    <w:multiLevelType w:val="hybridMultilevel"/>
    <w:tmpl w:val="97DAF46A"/>
    <w:lvl w:ilvl="0" w:tplc="2ADA6AE8">
      <w:numFmt w:val="bullet"/>
      <w:pStyle w:val="PUCE10"/>
      <w:lvlText w:val="•"/>
      <w:lvlJc w:val="left"/>
      <w:pPr>
        <w:ind w:left="112" w:hanging="114"/>
      </w:pPr>
      <w:rPr>
        <w:rFonts w:ascii="Calibri" w:eastAsia="Calibri" w:hAnsi="Calibri" w:cs="Calibri" w:hint="default"/>
        <w:color w:val="575756"/>
        <w:w w:val="103"/>
        <w:sz w:val="15"/>
        <w:szCs w:val="15"/>
      </w:rPr>
    </w:lvl>
    <w:lvl w:ilvl="1" w:tplc="F86CDE0E">
      <w:numFmt w:val="bullet"/>
      <w:lvlText w:val="•"/>
      <w:lvlJc w:val="left"/>
      <w:pPr>
        <w:ind w:left="771" w:hanging="114"/>
      </w:pPr>
      <w:rPr>
        <w:rFonts w:hint="default"/>
      </w:rPr>
    </w:lvl>
    <w:lvl w:ilvl="2" w:tplc="5394B47A">
      <w:numFmt w:val="bullet"/>
      <w:lvlText w:val="•"/>
      <w:lvlJc w:val="left"/>
      <w:pPr>
        <w:ind w:left="1422" w:hanging="114"/>
      </w:pPr>
      <w:rPr>
        <w:rFonts w:hint="default"/>
      </w:rPr>
    </w:lvl>
    <w:lvl w:ilvl="3" w:tplc="3E9C3A8A">
      <w:numFmt w:val="bullet"/>
      <w:lvlText w:val="•"/>
      <w:lvlJc w:val="left"/>
      <w:pPr>
        <w:ind w:left="2073" w:hanging="114"/>
      </w:pPr>
      <w:rPr>
        <w:rFonts w:hint="default"/>
      </w:rPr>
    </w:lvl>
    <w:lvl w:ilvl="4" w:tplc="0F0ED64E">
      <w:numFmt w:val="bullet"/>
      <w:lvlText w:val="•"/>
      <w:lvlJc w:val="left"/>
      <w:pPr>
        <w:ind w:left="2724" w:hanging="114"/>
      </w:pPr>
      <w:rPr>
        <w:rFonts w:hint="default"/>
      </w:rPr>
    </w:lvl>
    <w:lvl w:ilvl="5" w:tplc="1B34F696">
      <w:numFmt w:val="bullet"/>
      <w:lvlText w:val="•"/>
      <w:lvlJc w:val="left"/>
      <w:pPr>
        <w:ind w:left="3375" w:hanging="114"/>
      </w:pPr>
      <w:rPr>
        <w:rFonts w:hint="default"/>
      </w:rPr>
    </w:lvl>
    <w:lvl w:ilvl="6" w:tplc="97DE8462">
      <w:numFmt w:val="bullet"/>
      <w:lvlText w:val="•"/>
      <w:lvlJc w:val="left"/>
      <w:pPr>
        <w:ind w:left="4026" w:hanging="114"/>
      </w:pPr>
      <w:rPr>
        <w:rFonts w:hint="default"/>
      </w:rPr>
    </w:lvl>
    <w:lvl w:ilvl="7" w:tplc="37BA5FD0">
      <w:numFmt w:val="bullet"/>
      <w:lvlText w:val="•"/>
      <w:lvlJc w:val="left"/>
      <w:pPr>
        <w:ind w:left="4677" w:hanging="114"/>
      </w:pPr>
      <w:rPr>
        <w:rFonts w:hint="default"/>
      </w:rPr>
    </w:lvl>
    <w:lvl w:ilvl="8" w:tplc="39587166">
      <w:numFmt w:val="bullet"/>
      <w:lvlText w:val="•"/>
      <w:lvlJc w:val="left"/>
      <w:pPr>
        <w:ind w:left="5328" w:hanging="114"/>
      </w:pPr>
      <w:rPr>
        <w:rFonts w:hint="default"/>
      </w:rPr>
    </w:lvl>
  </w:abstractNum>
  <w:abstractNum w:abstractNumId="14" w15:restartNumberingAfterBreak="0">
    <w:nsid w:val="69D2703C"/>
    <w:multiLevelType w:val="hybridMultilevel"/>
    <w:tmpl w:val="C576CA46"/>
    <w:lvl w:ilvl="0" w:tplc="8C32C81C">
      <w:start w:val="1"/>
      <w:numFmt w:val="decimal"/>
      <w:lvlText w:val="(%1)"/>
      <w:lvlJc w:val="left"/>
      <w:pPr>
        <w:ind w:left="76" w:hanging="360"/>
      </w:pPr>
      <w:rPr>
        <w:rFonts w:hint="default"/>
        <w:sz w:val="14"/>
        <w:szCs w:val="14"/>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15" w15:restartNumberingAfterBreak="0">
    <w:nsid w:val="729A4E67"/>
    <w:multiLevelType w:val="multilevel"/>
    <w:tmpl w:val="3FC61DBE"/>
    <w:lvl w:ilvl="0">
      <w:start w:val="1"/>
      <w:numFmt w:val="bullet"/>
      <w:lvlText w:val=""/>
      <w:lvlJc w:val="left"/>
      <w:pPr>
        <w:tabs>
          <w:tab w:val="num" w:pos="170"/>
        </w:tabs>
        <w:ind w:left="170" w:hanging="170"/>
      </w:pPr>
      <w:rPr>
        <w:rFonts w:ascii="Symbol" w:hAnsi="Symbol" w:hint="default"/>
        <w:color w:val="573EEF" w:themeColor="accent2"/>
        <w:sz w:val="20"/>
      </w:rPr>
    </w:lvl>
    <w:lvl w:ilvl="1">
      <w:start w:val="1"/>
      <w:numFmt w:val="bullet"/>
      <w:lvlText w:val="-"/>
      <w:lvlJc w:val="left"/>
      <w:pPr>
        <w:tabs>
          <w:tab w:val="num" w:pos="397"/>
        </w:tabs>
        <w:ind w:left="397" w:hanging="170"/>
      </w:pPr>
      <w:rPr>
        <w:rFonts w:ascii="Calibri" w:hAnsi="Calibri" w:hint="default"/>
      </w:rPr>
    </w:lvl>
    <w:lvl w:ilvl="2">
      <w:start w:val="1"/>
      <w:numFmt w:val="bullet"/>
      <w:pStyle w:val="Listepuces3"/>
      <w:lvlText w:val="-"/>
      <w:lvlJc w:val="left"/>
      <w:pPr>
        <w:tabs>
          <w:tab w:val="num" w:pos="340"/>
        </w:tabs>
        <w:ind w:left="340" w:hanging="170"/>
      </w:pPr>
      <w:rPr>
        <w:rFonts w:ascii="Calibri" w:hAnsi="Calibri" w:hint="default"/>
        <w:position w:val="-1"/>
        <w:sz w:val="18"/>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72D23DD6"/>
    <w:multiLevelType w:val="multilevel"/>
    <w:tmpl w:val="722A23AC"/>
    <w:lvl w:ilvl="0">
      <w:start w:val="1"/>
      <w:numFmt w:val="decimal"/>
      <w:pStyle w:val="Numros"/>
      <w:lvlText w:val="%1."/>
      <w:lvlJc w:val="left"/>
      <w:pPr>
        <w:tabs>
          <w:tab w:val="num" w:pos="227"/>
        </w:tabs>
        <w:ind w:left="227" w:hanging="227"/>
      </w:pPr>
      <w:rPr>
        <w:rFonts w:hint="default"/>
        <w:color w:val="3E0D81" w:themeColor="accent1"/>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7DAA24D4"/>
    <w:multiLevelType w:val="multilevel"/>
    <w:tmpl w:val="50540132"/>
    <w:lvl w:ilvl="0">
      <w:start w:val="1"/>
      <w:numFmt w:val="none"/>
      <w:lvlText w:val=""/>
      <w:lvlJc w:val="left"/>
      <w:pPr>
        <w:ind w:left="360" w:hanging="360"/>
      </w:pPr>
      <w:rPr>
        <w:rFonts w:hint="default"/>
      </w:rPr>
    </w:lvl>
    <w:lvl w:ilvl="1">
      <w:start w:val="1"/>
      <w:numFmt w:val="decimal"/>
      <w:pStyle w:val="Chapitre1"/>
      <w:lvlText w:val="%2"/>
      <w:lvlJc w:val="left"/>
      <w:pPr>
        <w:ind w:left="397" w:firstLine="1021"/>
      </w:pPr>
      <w:rPr>
        <w:rFonts w:hint="default"/>
        <w:u w:color="573EEF" w:themeColor="accent2"/>
      </w:rPr>
    </w:lvl>
    <w:lvl w:ilvl="2">
      <w:start w:val="1"/>
      <w:numFmt w:val="decimal"/>
      <w:pStyle w:val="Chapitre2"/>
      <w:lvlText w:val="%2.%3"/>
      <w:lvlJc w:val="left"/>
      <w:pPr>
        <w:tabs>
          <w:tab w:val="num" w:pos="1418"/>
        </w:tabs>
        <w:ind w:left="567" w:firstLine="851"/>
      </w:pPr>
      <w:rPr>
        <w:rFonts w:hint="default"/>
        <w:color w:val="573EEF" w:themeColor="accent2"/>
        <w:u w:color="573EEF" w:themeColor="accent2"/>
      </w:rPr>
    </w:lvl>
    <w:lvl w:ilvl="3">
      <w:start w:val="1"/>
      <w:numFmt w:val="decimal"/>
      <w:pStyle w:val="Chapitre3"/>
      <w:lvlText w:val="%2.%3.%4"/>
      <w:lvlJc w:val="left"/>
      <w:pPr>
        <w:tabs>
          <w:tab w:val="num" w:pos="1418"/>
        </w:tabs>
        <w:ind w:left="737" w:firstLine="681"/>
      </w:pPr>
      <w:rPr>
        <w:rFonts w:hint="default"/>
        <w:color w:val="573EEF" w:themeColor="accent2"/>
        <w:u w:color="573EEF" w:themeColor="accent2"/>
      </w:rPr>
    </w:lvl>
    <w:lvl w:ilvl="4">
      <w:start w:val="1"/>
      <w:numFmt w:val="decimal"/>
      <w:pStyle w:val="Chapitre4"/>
      <w:lvlText w:val="%2.%3.%4.%5"/>
      <w:lvlJc w:val="left"/>
      <w:pPr>
        <w:tabs>
          <w:tab w:val="num" w:pos="1418"/>
        </w:tabs>
        <w:ind w:left="907" w:firstLine="511"/>
      </w:pPr>
      <w:rPr>
        <w:rFonts w:hint="default"/>
        <w:color w:val="573EEF" w:themeColor="accent2"/>
        <w:u w:color="573EEF" w:themeColor="accent2"/>
      </w:rPr>
    </w:lvl>
    <w:lvl w:ilvl="5">
      <w:start w:val="1"/>
      <w:numFmt w:val="decimal"/>
      <w:pStyle w:val="Chapitre5"/>
      <w:lvlText w:val="%2.%3.%4.%5.%6"/>
      <w:lvlJc w:val="left"/>
      <w:pPr>
        <w:tabs>
          <w:tab w:val="num" w:pos="1418"/>
        </w:tabs>
        <w:ind w:left="1077" w:firstLine="341"/>
      </w:pPr>
      <w:rPr>
        <w:rFonts w:hint="default"/>
        <w:color w:val="573EEF" w:themeColor="accent2"/>
        <w:u w:color="573EEF" w:themeColor="accent2"/>
      </w:rPr>
    </w:lvl>
    <w:lvl w:ilvl="6">
      <w:start w:val="1"/>
      <w:numFmt w:val="decimal"/>
      <w:pStyle w:val="Chapitre6"/>
      <w:lvlText w:val="%2.%3.%4.%5.%6.%7"/>
      <w:lvlJc w:val="left"/>
      <w:pPr>
        <w:ind w:left="1191" w:firstLine="227"/>
      </w:pPr>
      <w:rPr>
        <w:rFonts w:hint="default"/>
        <w:color w:val="573EEF" w:themeColor="accent2"/>
        <w:u w:color="573EEF" w:themeColor="accent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02618056">
    <w:abstractNumId w:val="15"/>
  </w:num>
  <w:num w:numId="2" w16cid:durableId="81415273">
    <w:abstractNumId w:val="3"/>
  </w:num>
  <w:num w:numId="3" w16cid:durableId="2098206253">
    <w:abstractNumId w:val="16"/>
  </w:num>
  <w:num w:numId="4" w16cid:durableId="1328899744">
    <w:abstractNumId w:val="7"/>
  </w:num>
  <w:num w:numId="5" w16cid:durableId="103306416">
    <w:abstractNumId w:val="5"/>
  </w:num>
  <w:num w:numId="6" w16cid:durableId="698819649">
    <w:abstractNumId w:val="8"/>
  </w:num>
  <w:num w:numId="7" w16cid:durableId="1650135376">
    <w:abstractNumId w:val="6"/>
  </w:num>
  <w:num w:numId="8" w16cid:durableId="940062729">
    <w:abstractNumId w:val="9"/>
  </w:num>
  <w:num w:numId="9" w16cid:durableId="1087269354">
    <w:abstractNumId w:val="17"/>
  </w:num>
  <w:num w:numId="10" w16cid:durableId="1159536914">
    <w:abstractNumId w:val="0"/>
  </w:num>
  <w:num w:numId="11" w16cid:durableId="2051564885">
    <w:abstractNumId w:val="13"/>
  </w:num>
  <w:num w:numId="12" w16cid:durableId="172502665">
    <w:abstractNumId w:val="4"/>
  </w:num>
  <w:num w:numId="13" w16cid:durableId="635188511">
    <w:abstractNumId w:val="12"/>
  </w:num>
  <w:num w:numId="14" w16cid:durableId="109327595">
    <w:abstractNumId w:val="1"/>
  </w:num>
  <w:num w:numId="15" w16cid:durableId="187061298">
    <w:abstractNumId w:val="2"/>
  </w:num>
  <w:num w:numId="16" w16cid:durableId="2007660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6017202">
    <w:abstractNumId w:val="14"/>
  </w:num>
  <w:num w:numId="18" w16cid:durableId="623656646">
    <w:abstractNumId w:val="10"/>
  </w:num>
  <w:num w:numId="19" w16cid:durableId="165048089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801" w:allStyles="1" w:customStyles="0" w:latentStyles="0" w:stylesInUse="0" w:headingStyles="0" w:numberingStyles="0" w:tableStyles="0" w:directFormattingOnRuns="0" w:directFormattingOnParagraphs="0" w:directFormattingOnNumbering="0" w:directFormattingOnTables="1" w:clearFormatting="1" w:top3HeadingStyles="0" w:visibleStyles="0" w:alternateStyleNames="0"/>
  <w:trackRevisions/>
  <w:defaultTabStop w:val="709"/>
  <w:hyphenationZone w:val="510"/>
  <w:doNotHyphenateCaps/>
  <w:evenAndOddHeaders/>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5B9"/>
    <w:rsid w:val="0000135A"/>
    <w:rsid w:val="000014FE"/>
    <w:rsid w:val="0000189D"/>
    <w:rsid w:val="0000408E"/>
    <w:rsid w:val="00004CA3"/>
    <w:rsid w:val="00004EB5"/>
    <w:rsid w:val="00005546"/>
    <w:rsid w:val="00005BB9"/>
    <w:rsid w:val="000060E7"/>
    <w:rsid w:val="000063A9"/>
    <w:rsid w:val="00006958"/>
    <w:rsid w:val="00006D40"/>
    <w:rsid w:val="00010757"/>
    <w:rsid w:val="00010B7E"/>
    <w:rsid w:val="00011FC5"/>
    <w:rsid w:val="000133DC"/>
    <w:rsid w:val="00013D0F"/>
    <w:rsid w:val="000141F2"/>
    <w:rsid w:val="00014C12"/>
    <w:rsid w:val="00014FCC"/>
    <w:rsid w:val="0001638C"/>
    <w:rsid w:val="00016A27"/>
    <w:rsid w:val="0001755D"/>
    <w:rsid w:val="00017BC3"/>
    <w:rsid w:val="000208BE"/>
    <w:rsid w:val="000209C5"/>
    <w:rsid w:val="0002297B"/>
    <w:rsid w:val="00022F52"/>
    <w:rsid w:val="00027725"/>
    <w:rsid w:val="000279E8"/>
    <w:rsid w:val="000302AA"/>
    <w:rsid w:val="0003193A"/>
    <w:rsid w:val="00032E5A"/>
    <w:rsid w:val="0003548D"/>
    <w:rsid w:val="00036D4F"/>
    <w:rsid w:val="000413A1"/>
    <w:rsid w:val="0004204B"/>
    <w:rsid w:val="00042946"/>
    <w:rsid w:val="00042B26"/>
    <w:rsid w:val="00042DF9"/>
    <w:rsid w:val="00043082"/>
    <w:rsid w:val="00043BA0"/>
    <w:rsid w:val="00045570"/>
    <w:rsid w:val="00047FBD"/>
    <w:rsid w:val="00050004"/>
    <w:rsid w:val="000510F4"/>
    <w:rsid w:val="00053DE8"/>
    <w:rsid w:val="00057531"/>
    <w:rsid w:val="00060D5C"/>
    <w:rsid w:val="00061676"/>
    <w:rsid w:val="000617EA"/>
    <w:rsid w:val="00062547"/>
    <w:rsid w:val="00063972"/>
    <w:rsid w:val="00063AC0"/>
    <w:rsid w:val="0006556A"/>
    <w:rsid w:val="000666EC"/>
    <w:rsid w:val="0006764B"/>
    <w:rsid w:val="0007014B"/>
    <w:rsid w:val="000705EF"/>
    <w:rsid w:val="00071410"/>
    <w:rsid w:val="00072140"/>
    <w:rsid w:val="00074CA9"/>
    <w:rsid w:val="00075A48"/>
    <w:rsid w:val="00080D0F"/>
    <w:rsid w:val="00083A29"/>
    <w:rsid w:val="00084058"/>
    <w:rsid w:val="000843D5"/>
    <w:rsid w:val="000855C9"/>
    <w:rsid w:val="00085843"/>
    <w:rsid w:val="0009034B"/>
    <w:rsid w:val="00090ECE"/>
    <w:rsid w:val="00091E16"/>
    <w:rsid w:val="00092857"/>
    <w:rsid w:val="00093372"/>
    <w:rsid w:val="000933A3"/>
    <w:rsid w:val="00093AC4"/>
    <w:rsid w:val="0009470B"/>
    <w:rsid w:val="00095D49"/>
    <w:rsid w:val="00096A57"/>
    <w:rsid w:val="00097685"/>
    <w:rsid w:val="000A059E"/>
    <w:rsid w:val="000A07CA"/>
    <w:rsid w:val="000A3323"/>
    <w:rsid w:val="000A3A3B"/>
    <w:rsid w:val="000A3B3C"/>
    <w:rsid w:val="000A3B68"/>
    <w:rsid w:val="000A477F"/>
    <w:rsid w:val="000A4E2B"/>
    <w:rsid w:val="000A5536"/>
    <w:rsid w:val="000A6C8C"/>
    <w:rsid w:val="000B0941"/>
    <w:rsid w:val="000B1F76"/>
    <w:rsid w:val="000B5093"/>
    <w:rsid w:val="000B69E5"/>
    <w:rsid w:val="000B7C55"/>
    <w:rsid w:val="000C2215"/>
    <w:rsid w:val="000C4772"/>
    <w:rsid w:val="000C536F"/>
    <w:rsid w:val="000D14D3"/>
    <w:rsid w:val="000D48DD"/>
    <w:rsid w:val="000D6C2D"/>
    <w:rsid w:val="000D6EB6"/>
    <w:rsid w:val="000E038C"/>
    <w:rsid w:val="000E039D"/>
    <w:rsid w:val="000E0E52"/>
    <w:rsid w:val="000E216A"/>
    <w:rsid w:val="000E2661"/>
    <w:rsid w:val="000E4198"/>
    <w:rsid w:val="000E4F46"/>
    <w:rsid w:val="000E558D"/>
    <w:rsid w:val="000F1D8B"/>
    <w:rsid w:val="000F1F6C"/>
    <w:rsid w:val="000F2D2C"/>
    <w:rsid w:val="000F416E"/>
    <w:rsid w:val="000F49FA"/>
    <w:rsid w:val="000F4DE5"/>
    <w:rsid w:val="000F53F8"/>
    <w:rsid w:val="000F78F8"/>
    <w:rsid w:val="0010291C"/>
    <w:rsid w:val="00102AD0"/>
    <w:rsid w:val="00102B51"/>
    <w:rsid w:val="0010339D"/>
    <w:rsid w:val="0010349B"/>
    <w:rsid w:val="0010523A"/>
    <w:rsid w:val="001053CA"/>
    <w:rsid w:val="0010555B"/>
    <w:rsid w:val="00105C47"/>
    <w:rsid w:val="0010798B"/>
    <w:rsid w:val="00107E16"/>
    <w:rsid w:val="00110309"/>
    <w:rsid w:val="00110630"/>
    <w:rsid w:val="00110EE5"/>
    <w:rsid w:val="00111083"/>
    <w:rsid w:val="001123C8"/>
    <w:rsid w:val="00112768"/>
    <w:rsid w:val="00113567"/>
    <w:rsid w:val="0011373F"/>
    <w:rsid w:val="001140C9"/>
    <w:rsid w:val="0011448F"/>
    <w:rsid w:val="00114941"/>
    <w:rsid w:val="00114C5D"/>
    <w:rsid w:val="00114E8C"/>
    <w:rsid w:val="0011525C"/>
    <w:rsid w:val="0011528E"/>
    <w:rsid w:val="00115DC5"/>
    <w:rsid w:val="001171DB"/>
    <w:rsid w:val="0012162F"/>
    <w:rsid w:val="00121649"/>
    <w:rsid w:val="00121CA9"/>
    <w:rsid w:val="00122B34"/>
    <w:rsid w:val="00123019"/>
    <w:rsid w:val="00123B4D"/>
    <w:rsid w:val="00124152"/>
    <w:rsid w:val="001245D6"/>
    <w:rsid w:val="001247B8"/>
    <w:rsid w:val="00125A16"/>
    <w:rsid w:val="00126820"/>
    <w:rsid w:val="00126D1A"/>
    <w:rsid w:val="0013030A"/>
    <w:rsid w:val="001308BE"/>
    <w:rsid w:val="00130B3A"/>
    <w:rsid w:val="00130C5C"/>
    <w:rsid w:val="0013327E"/>
    <w:rsid w:val="001344E3"/>
    <w:rsid w:val="00134BB6"/>
    <w:rsid w:val="00134F28"/>
    <w:rsid w:val="00137147"/>
    <w:rsid w:val="001376E3"/>
    <w:rsid w:val="00141547"/>
    <w:rsid w:val="001428EE"/>
    <w:rsid w:val="00144A3B"/>
    <w:rsid w:val="00145A3D"/>
    <w:rsid w:val="00147AE2"/>
    <w:rsid w:val="001503E4"/>
    <w:rsid w:val="00151B8D"/>
    <w:rsid w:val="00151C53"/>
    <w:rsid w:val="00152379"/>
    <w:rsid w:val="00152692"/>
    <w:rsid w:val="00153FFF"/>
    <w:rsid w:val="00154B96"/>
    <w:rsid w:val="00155F89"/>
    <w:rsid w:val="00156A09"/>
    <w:rsid w:val="00161B89"/>
    <w:rsid w:val="001621B6"/>
    <w:rsid w:val="00162641"/>
    <w:rsid w:val="00162A3D"/>
    <w:rsid w:val="0016344F"/>
    <w:rsid w:val="00163940"/>
    <w:rsid w:val="00166AB2"/>
    <w:rsid w:val="001673F1"/>
    <w:rsid w:val="00167685"/>
    <w:rsid w:val="00167B7D"/>
    <w:rsid w:val="00167D0E"/>
    <w:rsid w:val="0017023B"/>
    <w:rsid w:val="001710FC"/>
    <w:rsid w:val="00173D39"/>
    <w:rsid w:val="00180DA3"/>
    <w:rsid w:val="0018245E"/>
    <w:rsid w:val="00183FC3"/>
    <w:rsid w:val="0018474C"/>
    <w:rsid w:val="00185474"/>
    <w:rsid w:val="00186CA6"/>
    <w:rsid w:val="001903F3"/>
    <w:rsid w:val="001938A7"/>
    <w:rsid w:val="0019436C"/>
    <w:rsid w:val="0019793E"/>
    <w:rsid w:val="001A0329"/>
    <w:rsid w:val="001A0BDB"/>
    <w:rsid w:val="001A0FCF"/>
    <w:rsid w:val="001A2AE0"/>
    <w:rsid w:val="001A2C2B"/>
    <w:rsid w:val="001A2DE4"/>
    <w:rsid w:val="001A4596"/>
    <w:rsid w:val="001A6BE6"/>
    <w:rsid w:val="001A7E77"/>
    <w:rsid w:val="001B07EF"/>
    <w:rsid w:val="001B0FFA"/>
    <w:rsid w:val="001B1488"/>
    <w:rsid w:val="001B2306"/>
    <w:rsid w:val="001B2B8D"/>
    <w:rsid w:val="001B3419"/>
    <w:rsid w:val="001B4573"/>
    <w:rsid w:val="001B4605"/>
    <w:rsid w:val="001B5134"/>
    <w:rsid w:val="001B5289"/>
    <w:rsid w:val="001B55A9"/>
    <w:rsid w:val="001B5980"/>
    <w:rsid w:val="001B5E4E"/>
    <w:rsid w:val="001B6494"/>
    <w:rsid w:val="001B68DD"/>
    <w:rsid w:val="001C1A38"/>
    <w:rsid w:val="001C3621"/>
    <w:rsid w:val="001C3C24"/>
    <w:rsid w:val="001C3F78"/>
    <w:rsid w:val="001C4F86"/>
    <w:rsid w:val="001C6067"/>
    <w:rsid w:val="001C68EC"/>
    <w:rsid w:val="001C75F1"/>
    <w:rsid w:val="001D00FA"/>
    <w:rsid w:val="001D1077"/>
    <w:rsid w:val="001D15D0"/>
    <w:rsid w:val="001D1951"/>
    <w:rsid w:val="001D2701"/>
    <w:rsid w:val="001D2D1F"/>
    <w:rsid w:val="001D3537"/>
    <w:rsid w:val="001D5F30"/>
    <w:rsid w:val="001D6774"/>
    <w:rsid w:val="001D7E99"/>
    <w:rsid w:val="001E4D4C"/>
    <w:rsid w:val="001E6835"/>
    <w:rsid w:val="001E78D9"/>
    <w:rsid w:val="001E7A5E"/>
    <w:rsid w:val="001F045F"/>
    <w:rsid w:val="001F1B1A"/>
    <w:rsid w:val="001F1CED"/>
    <w:rsid w:val="001F2231"/>
    <w:rsid w:val="001F3134"/>
    <w:rsid w:val="001F5DD0"/>
    <w:rsid w:val="001F6E65"/>
    <w:rsid w:val="001F7F28"/>
    <w:rsid w:val="00200D60"/>
    <w:rsid w:val="0020185F"/>
    <w:rsid w:val="00202B1A"/>
    <w:rsid w:val="00202E7A"/>
    <w:rsid w:val="00203185"/>
    <w:rsid w:val="00203426"/>
    <w:rsid w:val="00203B86"/>
    <w:rsid w:val="00207518"/>
    <w:rsid w:val="0021177E"/>
    <w:rsid w:val="00211B53"/>
    <w:rsid w:val="00212DA8"/>
    <w:rsid w:val="002132D7"/>
    <w:rsid w:val="002147C2"/>
    <w:rsid w:val="00214C84"/>
    <w:rsid w:val="00214DE0"/>
    <w:rsid w:val="00215003"/>
    <w:rsid w:val="00215320"/>
    <w:rsid w:val="00217906"/>
    <w:rsid w:val="002203DF"/>
    <w:rsid w:val="002213AB"/>
    <w:rsid w:val="00221560"/>
    <w:rsid w:val="00221CA2"/>
    <w:rsid w:val="00222E10"/>
    <w:rsid w:val="002246E5"/>
    <w:rsid w:val="00224823"/>
    <w:rsid w:val="00225235"/>
    <w:rsid w:val="00230098"/>
    <w:rsid w:val="00232A4B"/>
    <w:rsid w:val="00232FA3"/>
    <w:rsid w:val="0023318F"/>
    <w:rsid w:val="002335E2"/>
    <w:rsid w:val="00233BE7"/>
    <w:rsid w:val="00233E51"/>
    <w:rsid w:val="0023449B"/>
    <w:rsid w:val="002344EF"/>
    <w:rsid w:val="00234CFB"/>
    <w:rsid w:val="002358CC"/>
    <w:rsid w:val="00235B06"/>
    <w:rsid w:val="00237AA2"/>
    <w:rsid w:val="00240E2F"/>
    <w:rsid w:val="002415C7"/>
    <w:rsid w:val="0024201C"/>
    <w:rsid w:val="00244FFD"/>
    <w:rsid w:val="00245A33"/>
    <w:rsid w:val="002461C4"/>
    <w:rsid w:val="002464FF"/>
    <w:rsid w:val="00246552"/>
    <w:rsid w:val="00247280"/>
    <w:rsid w:val="0025091E"/>
    <w:rsid w:val="00250AC4"/>
    <w:rsid w:val="00250C14"/>
    <w:rsid w:val="00251332"/>
    <w:rsid w:val="00252155"/>
    <w:rsid w:val="0025516A"/>
    <w:rsid w:val="002566C2"/>
    <w:rsid w:val="0025684B"/>
    <w:rsid w:val="00257202"/>
    <w:rsid w:val="00262236"/>
    <w:rsid w:val="00264801"/>
    <w:rsid w:val="0026629B"/>
    <w:rsid w:val="0026659F"/>
    <w:rsid w:val="00267012"/>
    <w:rsid w:val="002701D3"/>
    <w:rsid w:val="00271F00"/>
    <w:rsid w:val="0027343F"/>
    <w:rsid w:val="002740CB"/>
    <w:rsid w:val="00274908"/>
    <w:rsid w:val="00275396"/>
    <w:rsid w:val="00275E70"/>
    <w:rsid w:val="0027691A"/>
    <w:rsid w:val="00276C65"/>
    <w:rsid w:val="0027761A"/>
    <w:rsid w:val="00277E02"/>
    <w:rsid w:val="00281DAA"/>
    <w:rsid w:val="00283DAB"/>
    <w:rsid w:val="002868B8"/>
    <w:rsid w:val="00286B9C"/>
    <w:rsid w:val="00287350"/>
    <w:rsid w:val="0029150D"/>
    <w:rsid w:val="00292035"/>
    <w:rsid w:val="002922CF"/>
    <w:rsid w:val="00292CC2"/>
    <w:rsid w:val="0029445E"/>
    <w:rsid w:val="00294848"/>
    <w:rsid w:val="00295B0F"/>
    <w:rsid w:val="00295C93"/>
    <w:rsid w:val="002960A1"/>
    <w:rsid w:val="00297B26"/>
    <w:rsid w:val="00297D26"/>
    <w:rsid w:val="002A02DC"/>
    <w:rsid w:val="002A25A6"/>
    <w:rsid w:val="002A26C7"/>
    <w:rsid w:val="002A35E2"/>
    <w:rsid w:val="002A3EB5"/>
    <w:rsid w:val="002A4009"/>
    <w:rsid w:val="002A4C70"/>
    <w:rsid w:val="002A5166"/>
    <w:rsid w:val="002A5CD0"/>
    <w:rsid w:val="002A63F4"/>
    <w:rsid w:val="002A68DF"/>
    <w:rsid w:val="002A7DE6"/>
    <w:rsid w:val="002B007C"/>
    <w:rsid w:val="002B2C9E"/>
    <w:rsid w:val="002B3175"/>
    <w:rsid w:val="002B4420"/>
    <w:rsid w:val="002B5785"/>
    <w:rsid w:val="002B5ED9"/>
    <w:rsid w:val="002B688B"/>
    <w:rsid w:val="002C1AED"/>
    <w:rsid w:val="002C4174"/>
    <w:rsid w:val="002C479B"/>
    <w:rsid w:val="002C56FC"/>
    <w:rsid w:val="002C6467"/>
    <w:rsid w:val="002C6F76"/>
    <w:rsid w:val="002C71B3"/>
    <w:rsid w:val="002C791C"/>
    <w:rsid w:val="002D00FC"/>
    <w:rsid w:val="002D079D"/>
    <w:rsid w:val="002D0A28"/>
    <w:rsid w:val="002D2D3F"/>
    <w:rsid w:val="002D2D98"/>
    <w:rsid w:val="002D31C8"/>
    <w:rsid w:val="002D45AE"/>
    <w:rsid w:val="002D4B8B"/>
    <w:rsid w:val="002D624A"/>
    <w:rsid w:val="002E0AC6"/>
    <w:rsid w:val="002E0D18"/>
    <w:rsid w:val="002E1992"/>
    <w:rsid w:val="002E2498"/>
    <w:rsid w:val="002E2DDF"/>
    <w:rsid w:val="002E3EDB"/>
    <w:rsid w:val="002E41DA"/>
    <w:rsid w:val="002E4A2E"/>
    <w:rsid w:val="002E531B"/>
    <w:rsid w:val="002F0EB5"/>
    <w:rsid w:val="002F1005"/>
    <w:rsid w:val="002F116D"/>
    <w:rsid w:val="002F2523"/>
    <w:rsid w:val="002F26A7"/>
    <w:rsid w:val="002F26D7"/>
    <w:rsid w:val="002F4365"/>
    <w:rsid w:val="002F6869"/>
    <w:rsid w:val="002F6AB8"/>
    <w:rsid w:val="002F73DE"/>
    <w:rsid w:val="002F7BEC"/>
    <w:rsid w:val="003005D1"/>
    <w:rsid w:val="00300ED3"/>
    <w:rsid w:val="0030193C"/>
    <w:rsid w:val="0030268F"/>
    <w:rsid w:val="003035CF"/>
    <w:rsid w:val="00304315"/>
    <w:rsid w:val="00304CD6"/>
    <w:rsid w:val="0030639B"/>
    <w:rsid w:val="0030642C"/>
    <w:rsid w:val="00307020"/>
    <w:rsid w:val="00307572"/>
    <w:rsid w:val="003109E3"/>
    <w:rsid w:val="00310DE6"/>
    <w:rsid w:val="003122C1"/>
    <w:rsid w:val="0031299C"/>
    <w:rsid w:val="00312B69"/>
    <w:rsid w:val="00313B8B"/>
    <w:rsid w:val="00314237"/>
    <w:rsid w:val="0031461E"/>
    <w:rsid w:val="003149C0"/>
    <w:rsid w:val="00315904"/>
    <w:rsid w:val="0031781B"/>
    <w:rsid w:val="00317857"/>
    <w:rsid w:val="0032020A"/>
    <w:rsid w:val="00320C8C"/>
    <w:rsid w:val="00321061"/>
    <w:rsid w:val="00321A2A"/>
    <w:rsid w:val="00321F6D"/>
    <w:rsid w:val="00322DA0"/>
    <w:rsid w:val="00323432"/>
    <w:rsid w:val="003244B6"/>
    <w:rsid w:val="00326B3F"/>
    <w:rsid w:val="00327CEB"/>
    <w:rsid w:val="00330981"/>
    <w:rsid w:val="00331058"/>
    <w:rsid w:val="00331348"/>
    <w:rsid w:val="00331FDF"/>
    <w:rsid w:val="0033256D"/>
    <w:rsid w:val="0033411E"/>
    <w:rsid w:val="003355DA"/>
    <w:rsid w:val="0034194D"/>
    <w:rsid w:val="003424E0"/>
    <w:rsid w:val="00344A84"/>
    <w:rsid w:val="00344C2B"/>
    <w:rsid w:val="00346A33"/>
    <w:rsid w:val="00347504"/>
    <w:rsid w:val="00350654"/>
    <w:rsid w:val="003509EE"/>
    <w:rsid w:val="0035109F"/>
    <w:rsid w:val="0035141A"/>
    <w:rsid w:val="00351A19"/>
    <w:rsid w:val="00352B34"/>
    <w:rsid w:val="00352D6F"/>
    <w:rsid w:val="00354140"/>
    <w:rsid w:val="003545DE"/>
    <w:rsid w:val="00354658"/>
    <w:rsid w:val="00355466"/>
    <w:rsid w:val="003558FB"/>
    <w:rsid w:val="00361A86"/>
    <w:rsid w:val="00361E6D"/>
    <w:rsid w:val="00361F1D"/>
    <w:rsid w:val="00362753"/>
    <w:rsid w:val="00362D3D"/>
    <w:rsid w:val="00362E14"/>
    <w:rsid w:val="00363055"/>
    <w:rsid w:val="0036402F"/>
    <w:rsid w:val="00364D5C"/>
    <w:rsid w:val="00370C76"/>
    <w:rsid w:val="003710F8"/>
    <w:rsid w:val="003720B3"/>
    <w:rsid w:val="0037243F"/>
    <w:rsid w:val="00374953"/>
    <w:rsid w:val="00374FF8"/>
    <w:rsid w:val="00377035"/>
    <w:rsid w:val="00377E2B"/>
    <w:rsid w:val="00380665"/>
    <w:rsid w:val="003807F0"/>
    <w:rsid w:val="003831BF"/>
    <w:rsid w:val="0038358E"/>
    <w:rsid w:val="0038564F"/>
    <w:rsid w:val="003872E8"/>
    <w:rsid w:val="00390812"/>
    <w:rsid w:val="0039187F"/>
    <w:rsid w:val="00392305"/>
    <w:rsid w:val="00393349"/>
    <w:rsid w:val="00393D02"/>
    <w:rsid w:val="00394BE3"/>
    <w:rsid w:val="00395393"/>
    <w:rsid w:val="00396048"/>
    <w:rsid w:val="00396C39"/>
    <w:rsid w:val="003A051B"/>
    <w:rsid w:val="003A197C"/>
    <w:rsid w:val="003A1A2B"/>
    <w:rsid w:val="003A29F5"/>
    <w:rsid w:val="003A2A6A"/>
    <w:rsid w:val="003A3333"/>
    <w:rsid w:val="003A3C93"/>
    <w:rsid w:val="003A4EE2"/>
    <w:rsid w:val="003A58F3"/>
    <w:rsid w:val="003A5D90"/>
    <w:rsid w:val="003A628D"/>
    <w:rsid w:val="003A66F3"/>
    <w:rsid w:val="003A6DA6"/>
    <w:rsid w:val="003A7005"/>
    <w:rsid w:val="003A7B05"/>
    <w:rsid w:val="003B2C8D"/>
    <w:rsid w:val="003B2D8E"/>
    <w:rsid w:val="003B325F"/>
    <w:rsid w:val="003B59A9"/>
    <w:rsid w:val="003B655B"/>
    <w:rsid w:val="003C13FD"/>
    <w:rsid w:val="003C150A"/>
    <w:rsid w:val="003C2114"/>
    <w:rsid w:val="003C2BC3"/>
    <w:rsid w:val="003C3D27"/>
    <w:rsid w:val="003C44E0"/>
    <w:rsid w:val="003C5697"/>
    <w:rsid w:val="003C64E4"/>
    <w:rsid w:val="003C7056"/>
    <w:rsid w:val="003C7621"/>
    <w:rsid w:val="003D7EDF"/>
    <w:rsid w:val="003E29E8"/>
    <w:rsid w:val="003E38B8"/>
    <w:rsid w:val="003E3BAD"/>
    <w:rsid w:val="003E495C"/>
    <w:rsid w:val="003E7557"/>
    <w:rsid w:val="003F4D14"/>
    <w:rsid w:val="003F78D8"/>
    <w:rsid w:val="003F7D91"/>
    <w:rsid w:val="00401604"/>
    <w:rsid w:val="00401B60"/>
    <w:rsid w:val="00401C1E"/>
    <w:rsid w:val="0040268A"/>
    <w:rsid w:val="00403FC9"/>
    <w:rsid w:val="004054A9"/>
    <w:rsid w:val="00406EB4"/>
    <w:rsid w:val="00406ECF"/>
    <w:rsid w:val="00406EEB"/>
    <w:rsid w:val="00407610"/>
    <w:rsid w:val="00410AB1"/>
    <w:rsid w:val="00410DFB"/>
    <w:rsid w:val="004126FF"/>
    <w:rsid w:val="00415177"/>
    <w:rsid w:val="004154CA"/>
    <w:rsid w:val="004155F9"/>
    <w:rsid w:val="00415C00"/>
    <w:rsid w:val="00416331"/>
    <w:rsid w:val="00420FED"/>
    <w:rsid w:val="004211C4"/>
    <w:rsid w:val="004229AA"/>
    <w:rsid w:val="0042324D"/>
    <w:rsid w:val="00423493"/>
    <w:rsid w:val="00425AF9"/>
    <w:rsid w:val="00426B09"/>
    <w:rsid w:val="00426B8D"/>
    <w:rsid w:val="00426BE6"/>
    <w:rsid w:val="00427167"/>
    <w:rsid w:val="00427FCD"/>
    <w:rsid w:val="004304C2"/>
    <w:rsid w:val="00431F3C"/>
    <w:rsid w:val="00434CF2"/>
    <w:rsid w:val="00435A48"/>
    <w:rsid w:val="00436FE4"/>
    <w:rsid w:val="00437D01"/>
    <w:rsid w:val="004405BA"/>
    <w:rsid w:val="004412FE"/>
    <w:rsid w:val="00441869"/>
    <w:rsid w:val="00443B23"/>
    <w:rsid w:val="00444DCF"/>
    <w:rsid w:val="00446098"/>
    <w:rsid w:val="00446E7A"/>
    <w:rsid w:val="004476BC"/>
    <w:rsid w:val="00450E99"/>
    <w:rsid w:val="004510D7"/>
    <w:rsid w:val="00452074"/>
    <w:rsid w:val="00453814"/>
    <w:rsid w:val="00455336"/>
    <w:rsid w:val="004554CC"/>
    <w:rsid w:val="00460761"/>
    <w:rsid w:val="0046298A"/>
    <w:rsid w:val="00463634"/>
    <w:rsid w:val="0046460C"/>
    <w:rsid w:val="004658C0"/>
    <w:rsid w:val="004666EB"/>
    <w:rsid w:val="00466918"/>
    <w:rsid w:val="00470273"/>
    <w:rsid w:val="00470EA1"/>
    <w:rsid w:val="0047444A"/>
    <w:rsid w:val="0047452D"/>
    <w:rsid w:val="004749A4"/>
    <w:rsid w:val="00476F2B"/>
    <w:rsid w:val="00477383"/>
    <w:rsid w:val="004806A5"/>
    <w:rsid w:val="00481384"/>
    <w:rsid w:val="004840C3"/>
    <w:rsid w:val="0048425E"/>
    <w:rsid w:val="004859F8"/>
    <w:rsid w:val="00485CE6"/>
    <w:rsid w:val="00487A6F"/>
    <w:rsid w:val="00490B3C"/>
    <w:rsid w:val="00492C5A"/>
    <w:rsid w:val="0049365A"/>
    <w:rsid w:val="0049569A"/>
    <w:rsid w:val="00495F0F"/>
    <w:rsid w:val="004A0586"/>
    <w:rsid w:val="004A0C25"/>
    <w:rsid w:val="004A0E2B"/>
    <w:rsid w:val="004A1081"/>
    <w:rsid w:val="004A109C"/>
    <w:rsid w:val="004A171D"/>
    <w:rsid w:val="004A185C"/>
    <w:rsid w:val="004A3738"/>
    <w:rsid w:val="004A46E5"/>
    <w:rsid w:val="004A483C"/>
    <w:rsid w:val="004A4AAD"/>
    <w:rsid w:val="004A67B1"/>
    <w:rsid w:val="004A6A31"/>
    <w:rsid w:val="004B18A2"/>
    <w:rsid w:val="004B2D6B"/>
    <w:rsid w:val="004B2F6D"/>
    <w:rsid w:val="004B4B38"/>
    <w:rsid w:val="004B5C74"/>
    <w:rsid w:val="004B7D84"/>
    <w:rsid w:val="004C03C9"/>
    <w:rsid w:val="004C0E7C"/>
    <w:rsid w:val="004C0FC9"/>
    <w:rsid w:val="004C1423"/>
    <w:rsid w:val="004C24D6"/>
    <w:rsid w:val="004C27B8"/>
    <w:rsid w:val="004C2C4B"/>
    <w:rsid w:val="004C3BDC"/>
    <w:rsid w:val="004C401E"/>
    <w:rsid w:val="004C57ED"/>
    <w:rsid w:val="004C6C03"/>
    <w:rsid w:val="004D2330"/>
    <w:rsid w:val="004D2E11"/>
    <w:rsid w:val="004D2E24"/>
    <w:rsid w:val="004D398F"/>
    <w:rsid w:val="004D551C"/>
    <w:rsid w:val="004D60E8"/>
    <w:rsid w:val="004E046A"/>
    <w:rsid w:val="004E0E27"/>
    <w:rsid w:val="004E2F1E"/>
    <w:rsid w:val="004E32E9"/>
    <w:rsid w:val="004E33F5"/>
    <w:rsid w:val="004E3615"/>
    <w:rsid w:val="004E3B04"/>
    <w:rsid w:val="004E3D1F"/>
    <w:rsid w:val="004E3D68"/>
    <w:rsid w:val="004E5148"/>
    <w:rsid w:val="004E58C0"/>
    <w:rsid w:val="004E5AF3"/>
    <w:rsid w:val="004E68DF"/>
    <w:rsid w:val="004E6B1E"/>
    <w:rsid w:val="004E706A"/>
    <w:rsid w:val="004F15D9"/>
    <w:rsid w:val="004F1706"/>
    <w:rsid w:val="004F1A91"/>
    <w:rsid w:val="004F266A"/>
    <w:rsid w:val="004F2D04"/>
    <w:rsid w:val="004F3BAB"/>
    <w:rsid w:val="004F644C"/>
    <w:rsid w:val="0050030C"/>
    <w:rsid w:val="00503049"/>
    <w:rsid w:val="005031CD"/>
    <w:rsid w:val="0050369C"/>
    <w:rsid w:val="00504A2E"/>
    <w:rsid w:val="00504A9A"/>
    <w:rsid w:val="00506268"/>
    <w:rsid w:val="0050672D"/>
    <w:rsid w:val="00510509"/>
    <w:rsid w:val="005111E7"/>
    <w:rsid w:val="00513FC2"/>
    <w:rsid w:val="005145CA"/>
    <w:rsid w:val="00514F85"/>
    <w:rsid w:val="0051503B"/>
    <w:rsid w:val="005150D5"/>
    <w:rsid w:val="005165F0"/>
    <w:rsid w:val="00517942"/>
    <w:rsid w:val="00517D3E"/>
    <w:rsid w:val="0052141E"/>
    <w:rsid w:val="00521660"/>
    <w:rsid w:val="00521FD0"/>
    <w:rsid w:val="00522BE3"/>
    <w:rsid w:val="005231E6"/>
    <w:rsid w:val="00526C3E"/>
    <w:rsid w:val="00526D20"/>
    <w:rsid w:val="0053052C"/>
    <w:rsid w:val="00530B73"/>
    <w:rsid w:val="0053164B"/>
    <w:rsid w:val="005317E5"/>
    <w:rsid w:val="005319EB"/>
    <w:rsid w:val="00532434"/>
    <w:rsid w:val="00536CCC"/>
    <w:rsid w:val="00537883"/>
    <w:rsid w:val="00540913"/>
    <w:rsid w:val="00542A0D"/>
    <w:rsid w:val="005434C6"/>
    <w:rsid w:val="00545179"/>
    <w:rsid w:val="00545877"/>
    <w:rsid w:val="005464DA"/>
    <w:rsid w:val="00547B9C"/>
    <w:rsid w:val="00550728"/>
    <w:rsid w:val="0055122F"/>
    <w:rsid w:val="00551A17"/>
    <w:rsid w:val="005525A9"/>
    <w:rsid w:val="00552A8C"/>
    <w:rsid w:val="00553F1C"/>
    <w:rsid w:val="00554888"/>
    <w:rsid w:val="0055634B"/>
    <w:rsid w:val="005565D5"/>
    <w:rsid w:val="005575C4"/>
    <w:rsid w:val="005601A5"/>
    <w:rsid w:val="00560206"/>
    <w:rsid w:val="00560F66"/>
    <w:rsid w:val="00560F81"/>
    <w:rsid w:val="00561574"/>
    <w:rsid w:val="0056193C"/>
    <w:rsid w:val="00562FF1"/>
    <w:rsid w:val="005637AC"/>
    <w:rsid w:val="005637D1"/>
    <w:rsid w:val="00564F0A"/>
    <w:rsid w:val="00565611"/>
    <w:rsid w:val="005662E7"/>
    <w:rsid w:val="00570434"/>
    <w:rsid w:val="005705E5"/>
    <w:rsid w:val="00570993"/>
    <w:rsid w:val="00570EEE"/>
    <w:rsid w:val="005724FC"/>
    <w:rsid w:val="00572D7D"/>
    <w:rsid w:val="00572E36"/>
    <w:rsid w:val="005734FB"/>
    <w:rsid w:val="00574656"/>
    <w:rsid w:val="00575D76"/>
    <w:rsid w:val="00576453"/>
    <w:rsid w:val="005767CB"/>
    <w:rsid w:val="00576C55"/>
    <w:rsid w:val="005772D9"/>
    <w:rsid w:val="0058021D"/>
    <w:rsid w:val="0058196C"/>
    <w:rsid w:val="00581F6B"/>
    <w:rsid w:val="00584A91"/>
    <w:rsid w:val="0059076B"/>
    <w:rsid w:val="00590A5E"/>
    <w:rsid w:val="0059326B"/>
    <w:rsid w:val="0059346D"/>
    <w:rsid w:val="0059474B"/>
    <w:rsid w:val="00595DF9"/>
    <w:rsid w:val="005964DE"/>
    <w:rsid w:val="005964FE"/>
    <w:rsid w:val="005A2433"/>
    <w:rsid w:val="005A26DF"/>
    <w:rsid w:val="005A29C6"/>
    <w:rsid w:val="005A2DB1"/>
    <w:rsid w:val="005A3682"/>
    <w:rsid w:val="005A3A4D"/>
    <w:rsid w:val="005A5355"/>
    <w:rsid w:val="005A5B93"/>
    <w:rsid w:val="005A66DB"/>
    <w:rsid w:val="005A782A"/>
    <w:rsid w:val="005B03A2"/>
    <w:rsid w:val="005B1B33"/>
    <w:rsid w:val="005B3018"/>
    <w:rsid w:val="005B3194"/>
    <w:rsid w:val="005B54DC"/>
    <w:rsid w:val="005B5C39"/>
    <w:rsid w:val="005B61B7"/>
    <w:rsid w:val="005B6F17"/>
    <w:rsid w:val="005C0DB5"/>
    <w:rsid w:val="005C19B4"/>
    <w:rsid w:val="005C19CE"/>
    <w:rsid w:val="005C20E1"/>
    <w:rsid w:val="005C2739"/>
    <w:rsid w:val="005C344B"/>
    <w:rsid w:val="005C35C6"/>
    <w:rsid w:val="005C3A37"/>
    <w:rsid w:val="005C4D2B"/>
    <w:rsid w:val="005C5D1C"/>
    <w:rsid w:val="005D1108"/>
    <w:rsid w:val="005D1E0C"/>
    <w:rsid w:val="005D3EF1"/>
    <w:rsid w:val="005D53F4"/>
    <w:rsid w:val="005D7197"/>
    <w:rsid w:val="005D72D0"/>
    <w:rsid w:val="005E150E"/>
    <w:rsid w:val="005E23AA"/>
    <w:rsid w:val="005E2B85"/>
    <w:rsid w:val="005E325B"/>
    <w:rsid w:val="005E42CE"/>
    <w:rsid w:val="005E5115"/>
    <w:rsid w:val="005E623A"/>
    <w:rsid w:val="005E7479"/>
    <w:rsid w:val="005E7D0B"/>
    <w:rsid w:val="005F230B"/>
    <w:rsid w:val="005F2B5B"/>
    <w:rsid w:val="005F35D7"/>
    <w:rsid w:val="005F39C0"/>
    <w:rsid w:val="005F43B2"/>
    <w:rsid w:val="005F4F42"/>
    <w:rsid w:val="005F5402"/>
    <w:rsid w:val="005F6F8E"/>
    <w:rsid w:val="005F7DF2"/>
    <w:rsid w:val="00600076"/>
    <w:rsid w:val="006029DA"/>
    <w:rsid w:val="00602AA3"/>
    <w:rsid w:val="00602B14"/>
    <w:rsid w:val="00603DDF"/>
    <w:rsid w:val="0060702A"/>
    <w:rsid w:val="00610894"/>
    <w:rsid w:val="00610F40"/>
    <w:rsid w:val="0061114A"/>
    <w:rsid w:val="00612F0C"/>
    <w:rsid w:val="00613494"/>
    <w:rsid w:val="0061538F"/>
    <w:rsid w:val="00616DAF"/>
    <w:rsid w:val="006173C0"/>
    <w:rsid w:val="00617E6E"/>
    <w:rsid w:val="006206E3"/>
    <w:rsid w:val="00621513"/>
    <w:rsid w:val="00621E06"/>
    <w:rsid w:val="00622C89"/>
    <w:rsid w:val="006236C9"/>
    <w:rsid w:val="00624077"/>
    <w:rsid w:val="0062457E"/>
    <w:rsid w:val="00625747"/>
    <w:rsid w:val="00625A73"/>
    <w:rsid w:val="00627C34"/>
    <w:rsid w:val="00627E45"/>
    <w:rsid w:val="00627F5D"/>
    <w:rsid w:val="0063064F"/>
    <w:rsid w:val="00631AC6"/>
    <w:rsid w:val="00631DE2"/>
    <w:rsid w:val="00632F59"/>
    <w:rsid w:val="00633775"/>
    <w:rsid w:val="0063699F"/>
    <w:rsid w:val="00636D83"/>
    <w:rsid w:val="00636E87"/>
    <w:rsid w:val="006408B2"/>
    <w:rsid w:val="0064091F"/>
    <w:rsid w:val="00640D79"/>
    <w:rsid w:val="0064140E"/>
    <w:rsid w:val="00641B06"/>
    <w:rsid w:val="00641B9A"/>
    <w:rsid w:val="00641C49"/>
    <w:rsid w:val="00641E44"/>
    <w:rsid w:val="006420F4"/>
    <w:rsid w:val="00645968"/>
    <w:rsid w:val="00646430"/>
    <w:rsid w:val="00646681"/>
    <w:rsid w:val="00646C29"/>
    <w:rsid w:val="00646C5E"/>
    <w:rsid w:val="006511AA"/>
    <w:rsid w:val="006539B9"/>
    <w:rsid w:val="0065476D"/>
    <w:rsid w:val="00655816"/>
    <w:rsid w:val="00655FB5"/>
    <w:rsid w:val="0065620F"/>
    <w:rsid w:val="0066090E"/>
    <w:rsid w:val="006611E9"/>
    <w:rsid w:val="006613D5"/>
    <w:rsid w:val="00661814"/>
    <w:rsid w:val="00662404"/>
    <w:rsid w:val="0066374B"/>
    <w:rsid w:val="00663E8D"/>
    <w:rsid w:val="00664E92"/>
    <w:rsid w:val="00666CEC"/>
    <w:rsid w:val="006674C2"/>
    <w:rsid w:val="006677EC"/>
    <w:rsid w:val="006703EE"/>
    <w:rsid w:val="0067059A"/>
    <w:rsid w:val="00670F95"/>
    <w:rsid w:val="00674075"/>
    <w:rsid w:val="006752CA"/>
    <w:rsid w:val="006752F2"/>
    <w:rsid w:val="00675561"/>
    <w:rsid w:val="00676896"/>
    <w:rsid w:val="00677040"/>
    <w:rsid w:val="006803CC"/>
    <w:rsid w:val="00681264"/>
    <w:rsid w:val="0068263B"/>
    <w:rsid w:val="00683D14"/>
    <w:rsid w:val="00685478"/>
    <w:rsid w:val="006860D8"/>
    <w:rsid w:val="00686191"/>
    <w:rsid w:val="00687D76"/>
    <w:rsid w:val="0069000E"/>
    <w:rsid w:val="006901D6"/>
    <w:rsid w:val="00691081"/>
    <w:rsid w:val="00692A63"/>
    <w:rsid w:val="00693CDA"/>
    <w:rsid w:val="00695A21"/>
    <w:rsid w:val="0069610D"/>
    <w:rsid w:val="00696901"/>
    <w:rsid w:val="00697B4B"/>
    <w:rsid w:val="00697F44"/>
    <w:rsid w:val="00697F71"/>
    <w:rsid w:val="006A053B"/>
    <w:rsid w:val="006A17C1"/>
    <w:rsid w:val="006A1847"/>
    <w:rsid w:val="006A4C25"/>
    <w:rsid w:val="006A51C5"/>
    <w:rsid w:val="006A51D3"/>
    <w:rsid w:val="006A6AD3"/>
    <w:rsid w:val="006A6C23"/>
    <w:rsid w:val="006A6F24"/>
    <w:rsid w:val="006A71EC"/>
    <w:rsid w:val="006A7E83"/>
    <w:rsid w:val="006B1584"/>
    <w:rsid w:val="006B2938"/>
    <w:rsid w:val="006B41BE"/>
    <w:rsid w:val="006B61D3"/>
    <w:rsid w:val="006B7955"/>
    <w:rsid w:val="006C0BBC"/>
    <w:rsid w:val="006C0BE1"/>
    <w:rsid w:val="006C2820"/>
    <w:rsid w:val="006C29DD"/>
    <w:rsid w:val="006C2C71"/>
    <w:rsid w:val="006C344A"/>
    <w:rsid w:val="006C4445"/>
    <w:rsid w:val="006C4491"/>
    <w:rsid w:val="006C494D"/>
    <w:rsid w:val="006C5637"/>
    <w:rsid w:val="006C621E"/>
    <w:rsid w:val="006C6F45"/>
    <w:rsid w:val="006C7E51"/>
    <w:rsid w:val="006C7E5E"/>
    <w:rsid w:val="006D047D"/>
    <w:rsid w:val="006D1A09"/>
    <w:rsid w:val="006D3CD3"/>
    <w:rsid w:val="006D5F70"/>
    <w:rsid w:val="006D6884"/>
    <w:rsid w:val="006D7539"/>
    <w:rsid w:val="006E05F5"/>
    <w:rsid w:val="006E1291"/>
    <w:rsid w:val="006E2282"/>
    <w:rsid w:val="006E23E5"/>
    <w:rsid w:val="006E2459"/>
    <w:rsid w:val="006E4098"/>
    <w:rsid w:val="006E5230"/>
    <w:rsid w:val="006E5A6C"/>
    <w:rsid w:val="006E69DA"/>
    <w:rsid w:val="006E72F8"/>
    <w:rsid w:val="006F169F"/>
    <w:rsid w:val="006F30D2"/>
    <w:rsid w:val="006F577E"/>
    <w:rsid w:val="006F75E2"/>
    <w:rsid w:val="006F7DE8"/>
    <w:rsid w:val="007001BE"/>
    <w:rsid w:val="007008B4"/>
    <w:rsid w:val="00700C77"/>
    <w:rsid w:val="00702411"/>
    <w:rsid w:val="00703B0B"/>
    <w:rsid w:val="00706725"/>
    <w:rsid w:val="00707145"/>
    <w:rsid w:val="00707299"/>
    <w:rsid w:val="007105B0"/>
    <w:rsid w:val="00710A50"/>
    <w:rsid w:val="00713253"/>
    <w:rsid w:val="00713464"/>
    <w:rsid w:val="00713A26"/>
    <w:rsid w:val="007144D6"/>
    <w:rsid w:val="00715CF2"/>
    <w:rsid w:val="00715D56"/>
    <w:rsid w:val="007162A2"/>
    <w:rsid w:val="007165C2"/>
    <w:rsid w:val="00716D80"/>
    <w:rsid w:val="00720C93"/>
    <w:rsid w:val="007210A5"/>
    <w:rsid w:val="007228D2"/>
    <w:rsid w:val="00723C79"/>
    <w:rsid w:val="00723F21"/>
    <w:rsid w:val="00726AD7"/>
    <w:rsid w:val="0072767B"/>
    <w:rsid w:val="00730C63"/>
    <w:rsid w:val="0073246D"/>
    <w:rsid w:val="00732F66"/>
    <w:rsid w:val="007336C6"/>
    <w:rsid w:val="00733A81"/>
    <w:rsid w:val="007363EA"/>
    <w:rsid w:val="00740F6D"/>
    <w:rsid w:val="00742CC0"/>
    <w:rsid w:val="00742EBD"/>
    <w:rsid w:val="00744894"/>
    <w:rsid w:val="00745789"/>
    <w:rsid w:val="00746A78"/>
    <w:rsid w:val="00747A6E"/>
    <w:rsid w:val="00750571"/>
    <w:rsid w:val="007507FA"/>
    <w:rsid w:val="007509D7"/>
    <w:rsid w:val="007518BE"/>
    <w:rsid w:val="0075446C"/>
    <w:rsid w:val="007558B7"/>
    <w:rsid w:val="00755BCD"/>
    <w:rsid w:val="00755E5F"/>
    <w:rsid w:val="00755F52"/>
    <w:rsid w:val="00756188"/>
    <w:rsid w:val="00757A7B"/>
    <w:rsid w:val="00757BC6"/>
    <w:rsid w:val="00757D17"/>
    <w:rsid w:val="007605FD"/>
    <w:rsid w:val="007614B7"/>
    <w:rsid w:val="00761E01"/>
    <w:rsid w:val="00761EBB"/>
    <w:rsid w:val="00762213"/>
    <w:rsid w:val="00763015"/>
    <w:rsid w:val="007635A0"/>
    <w:rsid w:val="00763765"/>
    <w:rsid w:val="00764386"/>
    <w:rsid w:val="00764496"/>
    <w:rsid w:val="0076459E"/>
    <w:rsid w:val="00764DFB"/>
    <w:rsid w:val="007650DD"/>
    <w:rsid w:val="0076528B"/>
    <w:rsid w:val="00767397"/>
    <w:rsid w:val="00767437"/>
    <w:rsid w:val="007714C6"/>
    <w:rsid w:val="00771CBB"/>
    <w:rsid w:val="00772F7B"/>
    <w:rsid w:val="00773BAA"/>
    <w:rsid w:val="00775D20"/>
    <w:rsid w:val="007812CC"/>
    <w:rsid w:val="0078208C"/>
    <w:rsid w:val="00782676"/>
    <w:rsid w:val="007828D3"/>
    <w:rsid w:val="00783890"/>
    <w:rsid w:val="007847C1"/>
    <w:rsid w:val="00787CA0"/>
    <w:rsid w:val="00790661"/>
    <w:rsid w:val="00791C6A"/>
    <w:rsid w:val="00792812"/>
    <w:rsid w:val="00792D00"/>
    <w:rsid w:val="00793292"/>
    <w:rsid w:val="00793AE4"/>
    <w:rsid w:val="007940E5"/>
    <w:rsid w:val="00794612"/>
    <w:rsid w:val="00794731"/>
    <w:rsid w:val="007949FA"/>
    <w:rsid w:val="00794DD6"/>
    <w:rsid w:val="0079793C"/>
    <w:rsid w:val="007A028D"/>
    <w:rsid w:val="007A1851"/>
    <w:rsid w:val="007A19C1"/>
    <w:rsid w:val="007A29C2"/>
    <w:rsid w:val="007A2AAD"/>
    <w:rsid w:val="007A2C9B"/>
    <w:rsid w:val="007A3F6E"/>
    <w:rsid w:val="007A4B9F"/>
    <w:rsid w:val="007A6E26"/>
    <w:rsid w:val="007A6F9D"/>
    <w:rsid w:val="007B24F2"/>
    <w:rsid w:val="007B28E0"/>
    <w:rsid w:val="007B2D69"/>
    <w:rsid w:val="007B4160"/>
    <w:rsid w:val="007B6708"/>
    <w:rsid w:val="007B7EFF"/>
    <w:rsid w:val="007C1F3F"/>
    <w:rsid w:val="007C2F0B"/>
    <w:rsid w:val="007C2FBA"/>
    <w:rsid w:val="007C409E"/>
    <w:rsid w:val="007C45B2"/>
    <w:rsid w:val="007C5555"/>
    <w:rsid w:val="007C6141"/>
    <w:rsid w:val="007C72BF"/>
    <w:rsid w:val="007D0E88"/>
    <w:rsid w:val="007D2A2E"/>
    <w:rsid w:val="007D3AA4"/>
    <w:rsid w:val="007D3B6B"/>
    <w:rsid w:val="007D3F6F"/>
    <w:rsid w:val="007D48DA"/>
    <w:rsid w:val="007E00B7"/>
    <w:rsid w:val="007E02D2"/>
    <w:rsid w:val="007E03F3"/>
    <w:rsid w:val="007E04CD"/>
    <w:rsid w:val="007E0D8F"/>
    <w:rsid w:val="007E1D9B"/>
    <w:rsid w:val="007E3556"/>
    <w:rsid w:val="007E3E2F"/>
    <w:rsid w:val="007E54FA"/>
    <w:rsid w:val="007E5A84"/>
    <w:rsid w:val="007E67DD"/>
    <w:rsid w:val="007E6928"/>
    <w:rsid w:val="007E7BCD"/>
    <w:rsid w:val="007F0901"/>
    <w:rsid w:val="007F0C9D"/>
    <w:rsid w:val="007F1D6B"/>
    <w:rsid w:val="007F3770"/>
    <w:rsid w:val="007F3E0C"/>
    <w:rsid w:val="007F3EE8"/>
    <w:rsid w:val="007F512D"/>
    <w:rsid w:val="007F55BB"/>
    <w:rsid w:val="007F6B9B"/>
    <w:rsid w:val="007F7726"/>
    <w:rsid w:val="007F79B0"/>
    <w:rsid w:val="0080020C"/>
    <w:rsid w:val="00801328"/>
    <w:rsid w:val="008014B5"/>
    <w:rsid w:val="0080188C"/>
    <w:rsid w:val="00801B92"/>
    <w:rsid w:val="008041A8"/>
    <w:rsid w:val="00804531"/>
    <w:rsid w:val="00805AF0"/>
    <w:rsid w:val="0080707B"/>
    <w:rsid w:val="0080748E"/>
    <w:rsid w:val="008079A2"/>
    <w:rsid w:val="00807B46"/>
    <w:rsid w:val="00807F99"/>
    <w:rsid w:val="008110CB"/>
    <w:rsid w:val="008118AB"/>
    <w:rsid w:val="00812F8C"/>
    <w:rsid w:val="00813547"/>
    <w:rsid w:val="00814C50"/>
    <w:rsid w:val="008152B7"/>
    <w:rsid w:val="00815DE6"/>
    <w:rsid w:val="00816A0C"/>
    <w:rsid w:val="008211D5"/>
    <w:rsid w:val="00822A3C"/>
    <w:rsid w:val="00822E74"/>
    <w:rsid w:val="00822F36"/>
    <w:rsid w:val="00823603"/>
    <w:rsid w:val="00823F72"/>
    <w:rsid w:val="008244D2"/>
    <w:rsid w:val="008255F6"/>
    <w:rsid w:val="00826D67"/>
    <w:rsid w:val="00827110"/>
    <w:rsid w:val="00830309"/>
    <w:rsid w:val="00830562"/>
    <w:rsid w:val="008315C6"/>
    <w:rsid w:val="008318AE"/>
    <w:rsid w:val="00833BF4"/>
    <w:rsid w:val="00833E83"/>
    <w:rsid w:val="00834513"/>
    <w:rsid w:val="00835712"/>
    <w:rsid w:val="008364ED"/>
    <w:rsid w:val="00837132"/>
    <w:rsid w:val="008429B1"/>
    <w:rsid w:val="00843F1B"/>
    <w:rsid w:val="00844316"/>
    <w:rsid w:val="00845417"/>
    <w:rsid w:val="008455AA"/>
    <w:rsid w:val="00845605"/>
    <w:rsid w:val="00846143"/>
    <w:rsid w:val="00846744"/>
    <w:rsid w:val="00846764"/>
    <w:rsid w:val="0084722C"/>
    <w:rsid w:val="00850FD4"/>
    <w:rsid w:val="008511AE"/>
    <w:rsid w:val="00851EF6"/>
    <w:rsid w:val="008527B4"/>
    <w:rsid w:val="00853F4F"/>
    <w:rsid w:val="00854E66"/>
    <w:rsid w:val="00855292"/>
    <w:rsid w:val="00855307"/>
    <w:rsid w:val="0085634E"/>
    <w:rsid w:val="00856409"/>
    <w:rsid w:val="00857EB0"/>
    <w:rsid w:val="00861138"/>
    <w:rsid w:val="00861A27"/>
    <w:rsid w:val="00863CD3"/>
    <w:rsid w:val="00864973"/>
    <w:rsid w:val="008649F9"/>
    <w:rsid w:val="00865AAE"/>
    <w:rsid w:val="00866D29"/>
    <w:rsid w:val="008714EA"/>
    <w:rsid w:val="008714F3"/>
    <w:rsid w:val="008722E4"/>
    <w:rsid w:val="008729C7"/>
    <w:rsid w:val="008754F5"/>
    <w:rsid w:val="008818F4"/>
    <w:rsid w:val="008829F9"/>
    <w:rsid w:val="008841C1"/>
    <w:rsid w:val="008863BE"/>
    <w:rsid w:val="008864D4"/>
    <w:rsid w:val="00890CA7"/>
    <w:rsid w:val="00895E5B"/>
    <w:rsid w:val="008962BF"/>
    <w:rsid w:val="00896754"/>
    <w:rsid w:val="00897939"/>
    <w:rsid w:val="008A0624"/>
    <w:rsid w:val="008A06DF"/>
    <w:rsid w:val="008A14C6"/>
    <w:rsid w:val="008A4646"/>
    <w:rsid w:val="008A57BF"/>
    <w:rsid w:val="008A69CB"/>
    <w:rsid w:val="008A79C0"/>
    <w:rsid w:val="008B045E"/>
    <w:rsid w:val="008B0929"/>
    <w:rsid w:val="008B1109"/>
    <w:rsid w:val="008B2489"/>
    <w:rsid w:val="008B3B11"/>
    <w:rsid w:val="008B44D0"/>
    <w:rsid w:val="008B5F17"/>
    <w:rsid w:val="008B6D64"/>
    <w:rsid w:val="008B7467"/>
    <w:rsid w:val="008C1302"/>
    <w:rsid w:val="008C2DDD"/>
    <w:rsid w:val="008C382C"/>
    <w:rsid w:val="008C59CE"/>
    <w:rsid w:val="008C6278"/>
    <w:rsid w:val="008C6826"/>
    <w:rsid w:val="008C798E"/>
    <w:rsid w:val="008D0DB0"/>
    <w:rsid w:val="008D5290"/>
    <w:rsid w:val="008D5440"/>
    <w:rsid w:val="008D7175"/>
    <w:rsid w:val="008E11E7"/>
    <w:rsid w:val="008E1662"/>
    <w:rsid w:val="008E1990"/>
    <w:rsid w:val="008E5560"/>
    <w:rsid w:val="008E5652"/>
    <w:rsid w:val="008E6368"/>
    <w:rsid w:val="008E7661"/>
    <w:rsid w:val="008E7F5A"/>
    <w:rsid w:val="008F257F"/>
    <w:rsid w:val="008F293D"/>
    <w:rsid w:val="008F2AD1"/>
    <w:rsid w:val="008F2BD9"/>
    <w:rsid w:val="008F2FEF"/>
    <w:rsid w:val="008F37D9"/>
    <w:rsid w:val="008F383F"/>
    <w:rsid w:val="008F401A"/>
    <w:rsid w:val="008F40EE"/>
    <w:rsid w:val="008F553A"/>
    <w:rsid w:val="008F66D6"/>
    <w:rsid w:val="008F6AA7"/>
    <w:rsid w:val="00900665"/>
    <w:rsid w:val="00900C77"/>
    <w:rsid w:val="00900DF3"/>
    <w:rsid w:val="0090168B"/>
    <w:rsid w:val="0090351E"/>
    <w:rsid w:val="0090407E"/>
    <w:rsid w:val="009041B0"/>
    <w:rsid w:val="00904D1B"/>
    <w:rsid w:val="00905E55"/>
    <w:rsid w:val="00910C46"/>
    <w:rsid w:val="00912DBA"/>
    <w:rsid w:val="00913116"/>
    <w:rsid w:val="009135B2"/>
    <w:rsid w:val="0091488B"/>
    <w:rsid w:val="00916358"/>
    <w:rsid w:val="009163E6"/>
    <w:rsid w:val="00916594"/>
    <w:rsid w:val="00916624"/>
    <w:rsid w:val="00916C04"/>
    <w:rsid w:val="009179AD"/>
    <w:rsid w:val="00917E07"/>
    <w:rsid w:val="0092115F"/>
    <w:rsid w:val="00921183"/>
    <w:rsid w:val="0092141C"/>
    <w:rsid w:val="009215B9"/>
    <w:rsid w:val="009226F4"/>
    <w:rsid w:val="00922B62"/>
    <w:rsid w:val="00923390"/>
    <w:rsid w:val="00923CB3"/>
    <w:rsid w:val="00926231"/>
    <w:rsid w:val="009275D0"/>
    <w:rsid w:val="00927CB0"/>
    <w:rsid w:val="00930462"/>
    <w:rsid w:val="00930822"/>
    <w:rsid w:val="00931985"/>
    <w:rsid w:val="00932DE7"/>
    <w:rsid w:val="00932EF3"/>
    <w:rsid w:val="009332F9"/>
    <w:rsid w:val="009335CE"/>
    <w:rsid w:val="00933978"/>
    <w:rsid w:val="00934A8C"/>
    <w:rsid w:val="009367C2"/>
    <w:rsid w:val="00940E28"/>
    <w:rsid w:val="00941877"/>
    <w:rsid w:val="00941CA0"/>
    <w:rsid w:val="00943B9E"/>
    <w:rsid w:val="00943C4D"/>
    <w:rsid w:val="00945746"/>
    <w:rsid w:val="00946943"/>
    <w:rsid w:val="00947D9C"/>
    <w:rsid w:val="00953E0B"/>
    <w:rsid w:val="00956554"/>
    <w:rsid w:val="00961BB3"/>
    <w:rsid w:val="009620BA"/>
    <w:rsid w:val="009632B1"/>
    <w:rsid w:val="009644DE"/>
    <w:rsid w:val="00964628"/>
    <w:rsid w:val="00965531"/>
    <w:rsid w:val="009701EA"/>
    <w:rsid w:val="00970A45"/>
    <w:rsid w:val="00972F06"/>
    <w:rsid w:val="00973A55"/>
    <w:rsid w:val="00973E19"/>
    <w:rsid w:val="0097417F"/>
    <w:rsid w:val="00974642"/>
    <w:rsid w:val="00974B33"/>
    <w:rsid w:val="009756F3"/>
    <w:rsid w:val="00976CB7"/>
    <w:rsid w:val="00977685"/>
    <w:rsid w:val="00977CA7"/>
    <w:rsid w:val="00981A4C"/>
    <w:rsid w:val="0098203C"/>
    <w:rsid w:val="00982420"/>
    <w:rsid w:val="00982B68"/>
    <w:rsid w:val="0098342B"/>
    <w:rsid w:val="009847B9"/>
    <w:rsid w:val="00986B2A"/>
    <w:rsid w:val="00987160"/>
    <w:rsid w:val="00987540"/>
    <w:rsid w:val="00987D28"/>
    <w:rsid w:val="00990341"/>
    <w:rsid w:val="0099121A"/>
    <w:rsid w:val="00991F31"/>
    <w:rsid w:val="0099248E"/>
    <w:rsid w:val="00992521"/>
    <w:rsid w:val="0099269D"/>
    <w:rsid w:val="00992CBA"/>
    <w:rsid w:val="00993730"/>
    <w:rsid w:val="00994991"/>
    <w:rsid w:val="00995457"/>
    <w:rsid w:val="00995B23"/>
    <w:rsid w:val="009A0AC8"/>
    <w:rsid w:val="009A0B24"/>
    <w:rsid w:val="009A13EA"/>
    <w:rsid w:val="009A3C59"/>
    <w:rsid w:val="009A4187"/>
    <w:rsid w:val="009A44B4"/>
    <w:rsid w:val="009A45D9"/>
    <w:rsid w:val="009A47C9"/>
    <w:rsid w:val="009A64B5"/>
    <w:rsid w:val="009A6935"/>
    <w:rsid w:val="009A6CEA"/>
    <w:rsid w:val="009B03AF"/>
    <w:rsid w:val="009B0786"/>
    <w:rsid w:val="009B275D"/>
    <w:rsid w:val="009B6CB7"/>
    <w:rsid w:val="009B6F6D"/>
    <w:rsid w:val="009B7145"/>
    <w:rsid w:val="009B7A06"/>
    <w:rsid w:val="009C005F"/>
    <w:rsid w:val="009C08E5"/>
    <w:rsid w:val="009C0B71"/>
    <w:rsid w:val="009C0EF5"/>
    <w:rsid w:val="009C1348"/>
    <w:rsid w:val="009C15C1"/>
    <w:rsid w:val="009C22DD"/>
    <w:rsid w:val="009C3A1A"/>
    <w:rsid w:val="009C3B12"/>
    <w:rsid w:val="009C4C5B"/>
    <w:rsid w:val="009C67D2"/>
    <w:rsid w:val="009D0507"/>
    <w:rsid w:val="009D2A20"/>
    <w:rsid w:val="009D2DCD"/>
    <w:rsid w:val="009D51CE"/>
    <w:rsid w:val="009D52AC"/>
    <w:rsid w:val="009D58C4"/>
    <w:rsid w:val="009D6594"/>
    <w:rsid w:val="009D692F"/>
    <w:rsid w:val="009D6984"/>
    <w:rsid w:val="009D717A"/>
    <w:rsid w:val="009E16C2"/>
    <w:rsid w:val="009E1B8F"/>
    <w:rsid w:val="009E23D8"/>
    <w:rsid w:val="009E2EDA"/>
    <w:rsid w:val="009E41B8"/>
    <w:rsid w:val="009E4881"/>
    <w:rsid w:val="009E65DC"/>
    <w:rsid w:val="009F1A4E"/>
    <w:rsid w:val="009F2FC2"/>
    <w:rsid w:val="009F4902"/>
    <w:rsid w:val="009F4D34"/>
    <w:rsid w:val="009F5018"/>
    <w:rsid w:val="009F5224"/>
    <w:rsid w:val="009F569D"/>
    <w:rsid w:val="009F654A"/>
    <w:rsid w:val="009F6A40"/>
    <w:rsid w:val="009F6EA3"/>
    <w:rsid w:val="00A00983"/>
    <w:rsid w:val="00A00B85"/>
    <w:rsid w:val="00A01400"/>
    <w:rsid w:val="00A01EFD"/>
    <w:rsid w:val="00A025D4"/>
    <w:rsid w:val="00A02800"/>
    <w:rsid w:val="00A02994"/>
    <w:rsid w:val="00A04B6E"/>
    <w:rsid w:val="00A05E98"/>
    <w:rsid w:val="00A05F2E"/>
    <w:rsid w:val="00A066AB"/>
    <w:rsid w:val="00A069B6"/>
    <w:rsid w:val="00A07459"/>
    <w:rsid w:val="00A0761F"/>
    <w:rsid w:val="00A07BA0"/>
    <w:rsid w:val="00A07DC0"/>
    <w:rsid w:val="00A10254"/>
    <w:rsid w:val="00A11423"/>
    <w:rsid w:val="00A12695"/>
    <w:rsid w:val="00A13744"/>
    <w:rsid w:val="00A13E4A"/>
    <w:rsid w:val="00A14C67"/>
    <w:rsid w:val="00A15A99"/>
    <w:rsid w:val="00A1641A"/>
    <w:rsid w:val="00A16F17"/>
    <w:rsid w:val="00A17DD0"/>
    <w:rsid w:val="00A17F06"/>
    <w:rsid w:val="00A2048E"/>
    <w:rsid w:val="00A231F4"/>
    <w:rsid w:val="00A24402"/>
    <w:rsid w:val="00A264CC"/>
    <w:rsid w:val="00A26786"/>
    <w:rsid w:val="00A278FA"/>
    <w:rsid w:val="00A30733"/>
    <w:rsid w:val="00A323A1"/>
    <w:rsid w:val="00A33E7B"/>
    <w:rsid w:val="00A345EC"/>
    <w:rsid w:val="00A34C41"/>
    <w:rsid w:val="00A34D6E"/>
    <w:rsid w:val="00A34F7C"/>
    <w:rsid w:val="00A36403"/>
    <w:rsid w:val="00A372E4"/>
    <w:rsid w:val="00A37AC0"/>
    <w:rsid w:val="00A40FD6"/>
    <w:rsid w:val="00A412E8"/>
    <w:rsid w:val="00A4161C"/>
    <w:rsid w:val="00A43310"/>
    <w:rsid w:val="00A43887"/>
    <w:rsid w:val="00A44EBC"/>
    <w:rsid w:val="00A4617A"/>
    <w:rsid w:val="00A474C1"/>
    <w:rsid w:val="00A47FAF"/>
    <w:rsid w:val="00A47FBA"/>
    <w:rsid w:val="00A511CB"/>
    <w:rsid w:val="00A531DB"/>
    <w:rsid w:val="00A54609"/>
    <w:rsid w:val="00A55B1B"/>
    <w:rsid w:val="00A56298"/>
    <w:rsid w:val="00A56A90"/>
    <w:rsid w:val="00A56F22"/>
    <w:rsid w:val="00A576B2"/>
    <w:rsid w:val="00A60034"/>
    <w:rsid w:val="00A60199"/>
    <w:rsid w:val="00A62639"/>
    <w:rsid w:val="00A636A2"/>
    <w:rsid w:val="00A64AFC"/>
    <w:rsid w:val="00A64BE9"/>
    <w:rsid w:val="00A64C5B"/>
    <w:rsid w:val="00A64D9B"/>
    <w:rsid w:val="00A718D3"/>
    <w:rsid w:val="00A726C4"/>
    <w:rsid w:val="00A73585"/>
    <w:rsid w:val="00A74082"/>
    <w:rsid w:val="00A75B23"/>
    <w:rsid w:val="00A77335"/>
    <w:rsid w:val="00A8089C"/>
    <w:rsid w:val="00A8219D"/>
    <w:rsid w:val="00A837A5"/>
    <w:rsid w:val="00A83EAD"/>
    <w:rsid w:val="00A84F8B"/>
    <w:rsid w:val="00A85AF1"/>
    <w:rsid w:val="00A86687"/>
    <w:rsid w:val="00A913BF"/>
    <w:rsid w:val="00A91880"/>
    <w:rsid w:val="00A92311"/>
    <w:rsid w:val="00A9305E"/>
    <w:rsid w:val="00A93F19"/>
    <w:rsid w:val="00A94060"/>
    <w:rsid w:val="00A96493"/>
    <w:rsid w:val="00A97AD1"/>
    <w:rsid w:val="00A97E4F"/>
    <w:rsid w:val="00AA0815"/>
    <w:rsid w:val="00AA089C"/>
    <w:rsid w:val="00AA0DB6"/>
    <w:rsid w:val="00AA236A"/>
    <w:rsid w:val="00AA2BAF"/>
    <w:rsid w:val="00AA2CB3"/>
    <w:rsid w:val="00AA31B4"/>
    <w:rsid w:val="00AA3603"/>
    <w:rsid w:val="00AB0F6A"/>
    <w:rsid w:val="00AB26DF"/>
    <w:rsid w:val="00AB28A4"/>
    <w:rsid w:val="00AB2FBA"/>
    <w:rsid w:val="00AB55CD"/>
    <w:rsid w:val="00AB743D"/>
    <w:rsid w:val="00AB7BAA"/>
    <w:rsid w:val="00AB7D5E"/>
    <w:rsid w:val="00AC098E"/>
    <w:rsid w:val="00AC0F64"/>
    <w:rsid w:val="00AC1464"/>
    <w:rsid w:val="00AC19DE"/>
    <w:rsid w:val="00AC23B1"/>
    <w:rsid w:val="00AC2464"/>
    <w:rsid w:val="00AC2793"/>
    <w:rsid w:val="00AC27BD"/>
    <w:rsid w:val="00AC3730"/>
    <w:rsid w:val="00AC39B5"/>
    <w:rsid w:val="00AC41BB"/>
    <w:rsid w:val="00AC64D3"/>
    <w:rsid w:val="00AC7035"/>
    <w:rsid w:val="00AC794F"/>
    <w:rsid w:val="00AD0892"/>
    <w:rsid w:val="00AD0F90"/>
    <w:rsid w:val="00AD16DD"/>
    <w:rsid w:val="00AD1C8F"/>
    <w:rsid w:val="00AD270E"/>
    <w:rsid w:val="00AD2EE8"/>
    <w:rsid w:val="00AD537F"/>
    <w:rsid w:val="00AD6329"/>
    <w:rsid w:val="00AD751F"/>
    <w:rsid w:val="00AE041C"/>
    <w:rsid w:val="00AE238E"/>
    <w:rsid w:val="00AE270A"/>
    <w:rsid w:val="00AE2A50"/>
    <w:rsid w:val="00AE6640"/>
    <w:rsid w:val="00AE66A6"/>
    <w:rsid w:val="00AF04DE"/>
    <w:rsid w:val="00AF1D8A"/>
    <w:rsid w:val="00AF4166"/>
    <w:rsid w:val="00AF4823"/>
    <w:rsid w:val="00AF533D"/>
    <w:rsid w:val="00AF62B1"/>
    <w:rsid w:val="00AF63E1"/>
    <w:rsid w:val="00AF7F17"/>
    <w:rsid w:val="00AF7F1E"/>
    <w:rsid w:val="00B013FD"/>
    <w:rsid w:val="00B1019F"/>
    <w:rsid w:val="00B10CCF"/>
    <w:rsid w:val="00B10FAC"/>
    <w:rsid w:val="00B11E60"/>
    <w:rsid w:val="00B12C07"/>
    <w:rsid w:val="00B12CFB"/>
    <w:rsid w:val="00B139B1"/>
    <w:rsid w:val="00B14186"/>
    <w:rsid w:val="00B14AAA"/>
    <w:rsid w:val="00B14F14"/>
    <w:rsid w:val="00B20C79"/>
    <w:rsid w:val="00B21CA9"/>
    <w:rsid w:val="00B22FC9"/>
    <w:rsid w:val="00B23F05"/>
    <w:rsid w:val="00B24763"/>
    <w:rsid w:val="00B270A5"/>
    <w:rsid w:val="00B27A73"/>
    <w:rsid w:val="00B27B5F"/>
    <w:rsid w:val="00B27C12"/>
    <w:rsid w:val="00B300A0"/>
    <w:rsid w:val="00B316E1"/>
    <w:rsid w:val="00B31809"/>
    <w:rsid w:val="00B330B5"/>
    <w:rsid w:val="00B333AC"/>
    <w:rsid w:val="00B3346A"/>
    <w:rsid w:val="00B337AC"/>
    <w:rsid w:val="00B33842"/>
    <w:rsid w:val="00B33FC7"/>
    <w:rsid w:val="00B344F3"/>
    <w:rsid w:val="00B35AE1"/>
    <w:rsid w:val="00B37D3A"/>
    <w:rsid w:val="00B37DFA"/>
    <w:rsid w:val="00B4076F"/>
    <w:rsid w:val="00B41D47"/>
    <w:rsid w:val="00B42816"/>
    <w:rsid w:val="00B43179"/>
    <w:rsid w:val="00B43573"/>
    <w:rsid w:val="00B45BF7"/>
    <w:rsid w:val="00B47A8E"/>
    <w:rsid w:val="00B47C28"/>
    <w:rsid w:val="00B47FED"/>
    <w:rsid w:val="00B50F59"/>
    <w:rsid w:val="00B516F8"/>
    <w:rsid w:val="00B51D02"/>
    <w:rsid w:val="00B51DB2"/>
    <w:rsid w:val="00B52F88"/>
    <w:rsid w:val="00B534DD"/>
    <w:rsid w:val="00B54479"/>
    <w:rsid w:val="00B54675"/>
    <w:rsid w:val="00B547BB"/>
    <w:rsid w:val="00B54D05"/>
    <w:rsid w:val="00B55B6E"/>
    <w:rsid w:val="00B57799"/>
    <w:rsid w:val="00B57F91"/>
    <w:rsid w:val="00B619DE"/>
    <w:rsid w:val="00B61CC9"/>
    <w:rsid w:val="00B6273C"/>
    <w:rsid w:val="00B62D34"/>
    <w:rsid w:val="00B634A8"/>
    <w:rsid w:val="00B64519"/>
    <w:rsid w:val="00B646B8"/>
    <w:rsid w:val="00B647BD"/>
    <w:rsid w:val="00B65F31"/>
    <w:rsid w:val="00B66370"/>
    <w:rsid w:val="00B66E55"/>
    <w:rsid w:val="00B6720B"/>
    <w:rsid w:val="00B6777E"/>
    <w:rsid w:val="00B70F7C"/>
    <w:rsid w:val="00B711A3"/>
    <w:rsid w:val="00B715E9"/>
    <w:rsid w:val="00B743CE"/>
    <w:rsid w:val="00B7598A"/>
    <w:rsid w:val="00B75D9F"/>
    <w:rsid w:val="00B772EA"/>
    <w:rsid w:val="00B775D1"/>
    <w:rsid w:val="00B800A5"/>
    <w:rsid w:val="00B80FE8"/>
    <w:rsid w:val="00B81B81"/>
    <w:rsid w:val="00B8322D"/>
    <w:rsid w:val="00B8593D"/>
    <w:rsid w:val="00B8616A"/>
    <w:rsid w:val="00B87375"/>
    <w:rsid w:val="00B87AA8"/>
    <w:rsid w:val="00B9002D"/>
    <w:rsid w:val="00B90394"/>
    <w:rsid w:val="00B91F73"/>
    <w:rsid w:val="00B92878"/>
    <w:rsid w:val="00B9321D"/>
    <w:rsid w:val="00B932AC"/>
    <w:rsid w:val="00B93917"/>
    <w:rsid w:val="00B93ADE"/>
    <w:rsid w:val="00B94698"/>
    <w:rsid w:val="00B95427"/>
    <w:rsid w:val="00B97B2D"/>
    <w:rsid w:val="00BA0CA6"/>
    <w:rsid w:val="00BA2DAC"/>
    <w:rsid w:val="00BA32AC"/>
    <w:rsid w:val="00BA41CF"/>
    <w:rsid w:val="00BA55EE"/>
    <w:rsid w:val="00BB02C6"/>
    <w:rsid w:val="00BB0752"/>
    <w:rsid w:val="00BB126A"/>
    <w:rsid w:val="00BB18EF"/>
    <w:rsid w:val="00BB259B"/>
    <w:rsid w:val="00BB2809"/>
    <w:rsid w:val="00BB29BA"/>
    <w:rsid w:val="00BB29F3"/>
    <w:rsid w:val="00BB2F71"/>
    <w:rsid w:val="00BB36FD"/>
    <w:rsid w:val="00BB3955"/>
    <w:rsid w:val="00BB3986"/>
    <w:rsid w:val="00BB4566"/>
    <w:rsid w:val="00BB4F20"/>
    <w:rsid w:val="00BB59D3"/>
    <w:rsid w:val="00BB5C89"/>
    <w:rsid w:val="00BB6AD0"/>
    <w:rsid w:val="00BC018C"/>
    <w:rsid w:val="00BC0BA2"/>
    <w:rsid w:val="00BC1206"/>
    <w:rsid w:val="00BC1E78"/>
    <w:rsid w:val="00BC2D63"/>
    <w:rsid w:val="00BC4C92"/>
    <w:rsid w:val="00BC5110"/>
    <w:rsid w:val="00BC67CF"/>
    <w:rsid w:val="00BD07E3"/>
    <w:rsid w:val="00BD10C3"/>
    <w:rsid w:val="00BD15DD"/>
    <w:rsid w:val="00BD264C"/>
    <w:rsid w:val="00BD3752"/>
    <w:rsid w:val="00BD4137"/>
    <w:rsid w:val="00BD4542"/>
    <w:rsid w:val="00BD5B67"/>
    <w:rsid w:val="00BD7692"/>
    <w:rsid w:val="00BD7743"/>
    <w:rsid w:val="00BE03D6"/>
    <w:rsid w:val="00BE0F1C"/>
    <w:rsid w:val="00BE1A48"/>
    <w:rsid w:val="00BE1C46"/>
    <w:rsid w:val="00BE2DF2"/>
    <w:rsid w:val="00BE3977"/>
    <w:rsid w:val="00BE50B9"/>
    <w:rsid w:val="00BE6296"/>
    <w:rsid w:val="00BE65FD"/>
    <w:rsid w:val="00BE7372"/>
    <w:rsid w:val="00BE74A4"/>
    <w:rsid w:val="00BF1E92"/>
    <w:rsid w:val="00BF31AE"/>
    <w:rsid w:val="00BF3B7A"/>
    <w:rsid w:val="00BF3F70"/>
    <w:rsid w:val="00BF537E"/>
    <w:rsid w:val="00BF5483"/>
    <w:rsid w:val="00BF66B9"/>
    <w:rsid w:val="00BF69F0"/>
    <w:rsid w:val="00BF7FAF"/>
    <w:rsid w:val="00C0105E"/>
    <w:rsid w:val="00C017FC"/>
    <w:rsid w:val="00C034CB"/>
    <w:rsid w:val="00C045A3"/>
    <w:rsid w:val="00C045B3"/>
    <w:rsid w:val="00C04B69"/>
    <w:rsid w:val="00C06094"/>
    <w:rsid w:val="00C06357"/>
    <w:rsid w:val="00C06877"/>
    <w:rsid w:val="00C10065"/>
    <w:rsid w:val="00C105B5"/>
    <w:rsid w:val="00C110D9"/>
    <w:rsid w:val="00C165F8"/>
    <w:rsid w:val="00C168C7"/>
    <w:rsid w:val="00C16C32"/>
    <w:rsid w:val="00C17A61"/>
    <w:rsid w:val="00C20095"/>
    <w:rsid w:val="00C20CEB"/>
    <w:rsid w:val="00C20DA7"/>
    <w:rsid w:val="00C2441C"/>
    <w:rsid w:val="00C2549D"/>
    <w:rsid w:val="00C25561"/>
    <w:rsid w:val="00C257DE"/>
    <w:rsid w:val="00C25D31"/>
    <w:rsid w:val="00C25D54"/>
    <w:rsid w:val="00C266A4"/>
    <w:rsid w:val="00C27E66"/>
    <w:rsid w:val="00C306EB"/>
    <w:rsid w:val="00C30C30"/>
    <w:rsid w:val="00C311FF"/>
    <w:rsid w:val="00C31FA6"/>
    <w:rsid w:val="00C33C9F"/>
    <w:rsid w:val="00C34C14"/>
    <w:rsid w:val="00C35969"/>
    <w:rsid w:val="00C362BE"/>
    <w:rsid w:val="00C3666B"/>
    <w:rsid w:val="00C368E4"/>
    <w:rsid w:val="00C37D64"/>
    <w:rsid w:val="00C40997"/>
    <w:rsid w:val="00C40FDF"/>
    <w:rsid w:val="00C436A5"/>
    <w:rsid w:val="00C452FA"/>
    <w:rsid w:val="00C4574D"/>
    <w:rsid w:val="00C4772C"/>
    <w:rsid w:val="00C50169"/>
    <w:rsid w:val="00C511CA"/>
    <w:rsid w:val="00C512B0"/>
    <w:rsid w:val="00C51566"/>
    <w:rsid w:val="00C51C7C"/>
    <w:rsid w:val="00C538D4"/>
    <w:rsid w:val="00C54FE5"/>
    <w:rsid w:val="00C556A5"/>
    <w:rsid w:val="00C600B2"/>
    <w:rsid w:val="00C60A08"/>
    <w:rsid w:val="00C61DB5"/>
    <w:rsid w:val="00C62921"/>
    <w:rsid w:val="00C646ED"/>
    <w:rsid w:val="00C64CC1"/>
    <w:rsid w:val="00C6517B"/>
    <w:rsid w:val="00C651D4"/>
    <w:rsid w:val="00C653A0"/>
    <w:rsid w:val="00C67F3B"/>
    <w:rsid w:val="00C71B21"/>
    <w:rsid w:val="00C73F13"/>
    <w:rsid w:val="00C74D3C"/>
    <w:rsid w:val="00C750A6"/>
    <w:rsid w:val="00C8296C"/>
    <w:rsid w:val="00C83622"/>
    <w:rsid w:val="00C83CA3"/>
    <w:rsid w:val="00C84319"/>
    <w:rsid w:val="00C84DD4"/>
    <w:rsid w:val="00C84E2C"/>
    <w:rsid w:val="00C85B46"/>
    <w:rsid w:val="00C862CE"/>
    <w:rsid w:val="00C871D0"/>
    <w:rsid w:val="00C905E0"/>
    <w:rsid w:val="00C90A62"/>
    <w:rsid w:val="00C90ECA"/>
    <w:rsid w:val="00C91468"/>
    <w:rsid w:val="00C9154F"/>
    <w:rsid w:val="00C92DA8"/>
    <w:rsid w:val="00C94D9E"/>
    <w:rsid w:val="00C954D1"/>
    <w:rsid w:val="00C96A39"/>
    <w:rsid w:val="00C97243"/>
    <w:rsid w:val="00C9755D"/>
    <w:rsid w:val="00C977D9"/>
    <w:rsid w:val="00C97AE5"/>
    <w:rsid w:val="00CA02B8"/>
    <w:rsid w:val="00CA05F5"/>
    <w:rsid w:val="00CA11AE"/>
    <w:rsid w:val="00CA1509"/>
    <w:rsid w:val="00CA1C08"/>
    <w:rsid w:val="00CA1DC9"/>
    <w:rsid w:val="00CA2149"/>
    <w:rsid w:val="00CA3A05"/>
    <w:rsid w:val="00CA510A"/>
    <w:rsid w:val="00CB210C"/>
    <w:rsid w:val="00CB22D2"/>
    <w:rsid w:val="00CB27AB"/>
    <w:rsid w:val="00CB2995"/>
    <w:rsid w:val="00CB6187"/>
    <w:rsid w:val="00CB64B8"/>
    <w:rsid w:val="00CB6F2E"/>
    <w:rsid w:val="00CB7473"/>
    <w:rsid w:val="00CB7BC9"/>
    <w:rsid w:val="00CC070A"/>
    <w:rsid w:val="00CC09CB"/>
    <w:rsid w:val="00CC3520"/>
    <w:rsid w:val="00CC3922"/>
    <w:rsid w:val="00CC3CA5"/>
    <w:rsid w:val="00CC3DA6"/>
    <w:rsid w:val="00CC4111"/>
    <w:rsid w:val="00CC55CF"/>
    <w:rsid w:val="00CC5D9A"/>
    <w:rsid w:val="00CD03E9"/>
    <w:rsid w:val="00CD06BD"/>
    <w:rsid w:val="00CD0A6B"/>
    <w:rsid w:val="00CD1B3D"/>
    <w:rsid w:val="00CD37EA"/>
    <w:rsid w:val="00CD397A"/>
    <w:rsid w:val="00CD688A"/>
    <w:rsid w:val="00CD7324"/>
    <w:rsid w:val="00CD7B44"/>
    <w:rsid w:val="00CE014F"/>
    <w:rsid w:val="00CE066A"/>
    <w:rsid w:val="00CE3260"/>
    <w:rsid w:val="00CE3F70"/>
    <w:rsid w:val="00CE4271"/>
    <w:rsid w:val="00CE4DB4"/>
    <w:rsid w:val="00CE554F"/>
    <w:rsid w:val="00CE6186"/>
    <w:rsid w:val="00CE7C63"/>
    <w:rsid w:val="00CE7C71"/>
    <w:rsid w:val="00CF0C67"/>
    <w:rsid w:val="00CF1317"/>
    <w:rsid w:val="00CF147C"/>
    <w:rsid w:val="00CF2EC1"/>
    <w:rsid w:val="00D01106"/>
    <w:rsid w:val="00D01A19"/>
    <w:rsid w:val="00D02A74"/>
    <w:rsid w:val="00D0446D"/>
    <w:rsid w:val="00D05B76"/>
    <w:rsid w:val="00D06859"/>
    <w:rsid w:val="00D07DA8"/>
    <w:rsid w:val="00D10F1B"/>
    <w:rsid w:val="00D11AF6"/>
    <w:rsid w:val="00D12DBB"/>
    <w:rsid w:val="00D14C9B"/>
    <w:rsid w:val="00D16867"/>
    <w:rsid w:val="00D16AF0"/>
    <w:rsid w:val="00D17DD2"/>
    <w:rsid w:val="00D17EED"/>
    <w:rsid w:val="00D204F7"/>
    <w:rsid w:val="00D233C0"/>
    <w:rsid w:val="00D23B55"/>
    <w:rsid w:val="00D271C9"/>
    <w:rsid w:val="00D27317"/>
    <w:rsid w:val="00D32EC6"/>
    <w:rsid w:val="00D33980"/>
    <w:rsid w:val="00D33B2E"/>
    <w:rsid w:val="00D34DB8"/>
    <w:rsid w:val="00D36933"/>
    <w:rsid w:val="00D3785C"/>
    <w:rsid w:val="00D37CB6"/>
    <w:rsid w:val="00D402F6"/>
    <w:rsid w:val="00D40C4F"/>
    <w:rsid w:val="00D41FFE"/>
    <w:rsid w:val="00D42F07"/>
    <w:rsid w:val="00D4422A"/>
    <w:rsid w:val="00D4531E"/>
    <w:rsid w:val="00D45547"/>
    <w:rsid w:val="00D462AA"/>
    <w:rsid w:val="00D46FFF"/>
    <w:rsid w:val="00D47ACF"/>
    <w:rsid w:val="00D5014F"/>
    <w:rsid w:val="00D5250E"/>
    <w:rsid w:val="00D52BB2"/>
    <w:rsid w:val="00D53D6F"/>
    <w:rsid w:val="00D54963"/>
    <w:rsid w:val="00D566C2"/>
    <w:rsid w:val="00D56A4C"/>
    <w:rsid w:val="00D56C45"/>
    <w:rsid w:val="00D57974"/>
    <w:rsid w:val="00D57D5F"/>
    <w:rsid w:val="00D57E02"/>
    <w:rsid w:val="00D60081"/>
    <w:rsid w:val="00D6042D"/>
    <w:rsid w:val="00D6172D"/>
    <w:rsid w:val="00D61954"/>
    <w:rsid w:val="00D62461"/>
    <w:rsid w:val="00D629B1"/>
    <w:rsid w:val="00D63341"/>
    <w:rsid w:val="00D6743D"/>
    <w:rsid w:val="00D7052E"/>
    <w:rsid w:val="00D718A2"/>
    <w:rsid w:val="00D72B8B"/>
    <w:rsid w:val="00D745CD"/>
    <w:rsid w:val="00D747E6"/>
    <w:rsid w:val="00D772C4"/>
    <w:rsid w:val="00D80D53"/>
    <w:rsid w:val="00D810AA"/>
    <w:rsid w:val="00D81B29"/>
    <w:rsid w:val="00D82A82"/>
    <w:rsid w:val="00D82B87"/>
    <w:rsid w:val="00D8360A"/>
    <w:rsid w:val="00D85FDE"/>
    <w:rsid w:val="00D866E2"/>
    <w:rsid w:val="00D87AC0"/>
    <w:rsid w:val="00D87D74"/>
    <w:rsid w:val="00D90458"/>
    <w:rsid w:val="00D90D6E"/>
    <w:rsid w:val="00D94884"/>
    <w:rsid w:val="00D95361"/>
    <w:rsid w:val="00D979C8"/>
    <w:rsid w:val="00DA1D55"/>
    <w:rsid w:val="00DA1F1C"/>
    <w:rsid w:val="00DA2AB5"/>
    <w:rsid w:val="00DA478E"/>
    <w:rsid w:val="00DA57CB"/>
    <w:rsid w:val="00DA5E1F"/>
    <w:rsid w:val="00DA697D"/>
    <w:rsid w:val="00DB0B9C"/>
    <w:rsid w:val="00DB105E"/>
    <w:rsid w:val="00DB2B75"/>
    <w:rsid w:val="00DB2F7B"/>
    <w:rsid w:val="00DB2FE2"/>
    <w:rsid w:val="00DB403E"/>
    <w:rsid w:val="00DB653D"/>
    <w:rsid w:val="00DC3B03"/>
    <w:rsid w:val="00DC4BC1"/>
    <w:rsid w:val="00DC63CC"/>
    <w:rsid w:val="00DD0090"/>
    <w:rsid w:val="00DD07B4"/>
    <w:rsid w:val="00DD0BDB"/>
    <w:rsid w:val="00DD0E57"/>
    <w:rsid w:val="00DD10B8"/>
    <w:rsid w:val="00DD14EE"/>
    <w:rsid w:val="00DD23E5"/>
    <w:rsid w:val="00DD2501"/>
    <w:rsid w:val="00DD38E6"/>
    <w:rsid w:val="00DD4F73"/>
    <w:rsid w:val="00DD6077"/>
    <w:rsid w:val="00DD65D0"/>
    <w:rsid w:val="00DD6D32"/>
    <w:rsid w:val="00DD6EFF"/>
    <w:rsid w:val="00DE0F50"/>
    <w:rsid w:val="00DE1085"/>
    <w:rsid w:val="00DE2D22"/>
    <w:rsid w:val="00DE368C"/>
    <w:rsid w:val="00DE38A8"/>
    <w:rsid w:val="00DE3945"/>
    <w:rsid w:val="00DE4285"/>
    <w:rsid w:val="00DE5E7C"/>
    <w:rsid w:val="00DE6A62"/>
    <w:rsid w:val="00DE6CAF"/>
    <w:rsid w:val="00DF030C"/>
    <w:rsid w:val="00DF04BE"/>
    <w:rsid w:val="00DF0A14"/>
    <w:rsid w:val="00DF0E83"/>
    <w:rsid w:val="00DF18D0"/>
    <w:rsid w:val="00DF2654"/>
    <w:rsid w:val="00DF5383"/>
    <w:rsid w:val="00DF5471"/>
    <w:rsid w:val="00DF56D6"/>
    <w:rsid w:val="00DF6A00"/>
    <w:rsid w:val="00DF6EE1"/>
    <w:rsid w:val="00DF7281"/>
    <w:rsid w:val="00E00810"/>
    <w:rsid w:val="00E0310C"/>
    <w:rsid w:val="00E03213"/>
    <w:rsid w:val="00E04B55"/>
    <w:rsid w:val="00E06D53"/>
    <w:rsid w:val="00E07EF4"/>
    <w:rsid w:val="00E10CB4"/>
    <w:rsid w:val="00E11AD5"/>
    <w:rsid w:val="00E1216F"/>
    <w:rsid w:val="00E12E24"/>
    <w:rsid w:val="00E13883"/>
    <w:rsid w:val="00E139E1"/>
    <w:rsid w:val="00E14945"/>
    <w:rsid w:val="00E14D7C"/>
    <w:rsid w:val="00E207EA"/>
    <w:rsid w:val="00E22185"/>
    <w:rsid w:val="00E22559"/>
    <w:rsid w:val="00E2409B"/>
    <w:rsid w:val="00E245F8"/>
    <w:rsid w:val="00E26B4A"/>
    <w:rsid w:val="00E30B8A"/>
    <w:rsid w:val="00E30CE7"/>
    <w:rsid w:val="00E32801"/>
    <w:rsid w:val="00E341CD"/>
    <w:rsid w:val="00E34D99"/>
    <w:rsid w:val="00E37959"/>
    <w:rsid w:val="00E37AF6"/>
    <w:rsid w:val="00E404C2"/>
    <w:rsid w:val="00E406BF"/>
    <w:rsid w:val="00E40E48"/>
    <w:rsid w:val="00E4304B"/>
    <w:rsid w:val="00E43C64"/>
    <w:rsid w:val="00E458C1"/>
    <w:rsid w:val="00E45918"/>
    <w:rsid w:val="00E45A6E"/>
    <w:rsid w:val="00E46E03"/>
    <w:rsid w:val="00E50279"/>
    <w:rsid w:val="00E50566"/>
    <w:rsid w:val="00E506D1"/>
    <w:rsid w:val="00E50714"/>
    <w:rsid w:val="00E508FE"/>
    <w:rsid w:val="00E52861"/>
    <w:rsid w:val="00E550DD"/>
    <w:rsid w:val="00E55141"/>
    <w:rsid w:val="00E56E78"/>
    <w:rsid w:val="00E570E8"/>
    <w:rsid w:val="00E570FB"/>
    <w:rsid w:val="00E6098E"/>
    <w:rsid w:val="00E60B89"/>
    <w:rsid w:val="00E60C3A"/>
    <w:rsid w:val="00E60F09"/>
    <w:rsid w:val="00E61DEB"/>
    <w:rsid w:val="00E62323"/>
    <w:rsid w:val="00E62623"/>
    <w:rsid w:val="00E62E84"/>
    <w:rsid w:val="00E65206"/>
    <w:rsid w:val="00E66F9A"/>
    <w:rsid w:val="00E717B0"/>
    <w:rsid w:val="00E724A2"/>
    <w:rsid w:val="00E7329A"/>
    <w:rsid w:val="00E7400A"/>
    <w:rsid w:val="00E756C3"/>
    <w:rsid w:val="00E761CA"/>
    <w:rsid w:val="00E76E15"/>
    <w:rsid w:val="00E770EF"/>
    <w:rsid w:val="00E77774"/>
    <w:rsid w:val="00E81697"/>
    <w:rsid w:val="00E81F5E"/>
    <w:rsid w:val="00E8310B"/>
    <w:rsid w:val="00E83381"/>
    <w:rsid w:val="00E874C8"/>
    <w:rsid w:val="00E87D01"/>
    <w:rsid w:val="00E91925"/>
    <w:rsid w:val="00E919BE"/>
    <w:rsid w:val="00E93167"/>
    <w:rsid w:val="00E93FD2"/>
    <w:rsid w:val="00E954DD"/>
    <w:rsid w:val="00E970C9"/>
    <w:rsid w:val="00E97178"/>
    <w:rsid w:val="00E97705"/>
    <w:rsid w:val="00EA182B"/>
    <w:rsid w:val="00EA21A4"/>
    <w:rsid w:val="00EA376C"/>
    <w:rsid w:val="00EA3DB1"/>
    <w:rsid w:val="00EA539E"/>
    <w:rsid w:val="00EA76BB"/>
    <w:rsid w:val="00EA7A0D"/>
    <w:rsid w:val="00EB06D3"/>
    <w:rsid w:val="00EB142F"/>
    <w:rsid w:val="00EB1840"/>
    <w:rsid w:val="00EB519E"/>
    <w:rsid w:val="00EB6B73"/>
    <w:rsid w:val="00EB7199"/>
    <w:rsid w:val="00EB77F3"/>
    <w:rsid w:val="00EB78D6"/>
    <w:rsid w:val="00EC162E"/>
    <w:rsid w:val="00EC28D9"/>
    <w:rsid w:val="00EC3495"/>
    <w:rsid w:val="00EC4313"/>
    <w:rsid w:val="00EC433A"/>
    <w:rsid w:val="00EC44A0"/>
    <w:rsid w:val="00EC5302"/>
    <w:rsid w:val="00EC53A8"/>
    <w:rsid w:val="00EC639E"/>
    <w:rsid w:val="00EC69D2"/>
    <w:rsid w:val="00ED067E"/>
    <w:rsid w:val="00ED088C"/>
    <w:rsid w:val="00ED0A60"/>
    <w:rsid w:val="00ED15C3"/>
    <w:rsid w:val="00ED1A17"/>
    <w:rsid w:val="00ED1FB5"/>
    <w:rsid w:val="00ED3006"/>
    <w:rsid w:val="00ED4ADF"/>
    <w:rsid w:val="00ED6D92"/>
    <w:rsid w:val="00ED766B"/>
    <w:rsid w:val="00ED791D"/>
    <w:rsid w:val="00ED7D47"/>
    <w:rsid w:val="00EE08A7"/>
    <w:rsid w:val="00EE1C88"/>
    <w:rsid w:val="00EE302D"/>
    <w:rsid w:val="00EE4C10"/>
    <w:rsid w:val="00EE50F1"/>
    <w:rsid w:val="00EE5309"/>
    <w:rsid w:val="00EE5AF5"/>
    <w:rsid w:val="00EE60AE"/>
    <w:rsid w:val="00EE7296"/>
    <w:rsid w:val="00EE7C56"/>
    <w:rsid w:val="00EF033C"/>
    <w:rsid w:val="00EF12A5"/>
    <w:rsid w:val="00EF2468"/>
    <w:rsid w:val="00EF41F8"/>
    <w:rsid w:val="00EF43F9"/>
    <w:rsid w:val="00EF54C7"/>
    <w:rsid w:val="00EF620A"/>
    <w:rsid w:val="00EF643D"/>
    <w:rsid w:val="00EF7474"/>
    <w:rsid w:val="00EF750B"/>
    <w:rsid w:val="00F027DB"/>
    <w:rsid w:val="00F03298"/>
    <w:rsid w:val="00F04BC0"/>
    <w:rsid w:val="00F050DF"/>
    <w:rsid w:val="00F0718D"/>
    <w:rsid w:val="00F10799"/>
    <w:rsid w:val="00F10857"/>
    <w:rsid w:val="00F10CFA"/>
    <w:rsid w:val="00F11E75"/>
    <w:rsid w:val="00F141C8"/>
    <w:rsid w:val="00F15C21"/>
    <w:rsid w:val="00F165E4"/>
    <w:rsid w:val="00F16CDE"/>
    <w:rsid w:val="00F16D63"/>
    <w:rsid w:val="00F17345"/>
    <w:rsid w:val="00F20DBA"/>
    <w:rsid w:val="00F21C51"/>
    <w:rsid w:val="00F22069"/>
    <w:rsid w:val="00F25602"/>
    <w:rsid w:val="00F25EAF"/>
    <w:rsid w:val="00F276E2"/>
    <w:rsid w:val="00F278C9"/>
    <w:rsid w:val="00F305DF"/>
    <w:rsid w:val="00F33A22"/>
    <w:rsid w:val="00F34938"/>
    <w:rsid w:val="00F34DC9"/>
    <w:rsid w:val="00F35926"/>
    <w:rsid w:val="00F3761C"/>
    <w:rsid w:val="00F40F19"/>
    <w:rsid w:val="00F411C7"/>
    <w:rsid w:val="00F41751"/>
    <w:rsid w:val="00F41EFE"/>
    <w:rsid w:val="00F41FCE"/>
    <w:rsid w:val="00F43F86"/>
    <w:rsid w:val="00F4555F"/>
    <w:rsid w:val="00F4582C"/>
    <w:rsid w:val="00F46B1F"/>
    <w:rsid w:val="00F46C25"/>
    <w:rsid w:val="00F471E2"/>
    <w:rsid w:val="00F50BD7"/>
    <w:rsid w:val="00F50F9A"/>
    <w:rsid w:val="00F52F1A"/>
    <w:rsid w:val="00F53B2B"/>
    <w:rsid w:val="00F53BC2"/>
    <w:rsid w:val="00F54134"/>
    <w:rsid w:val="00F56BD7"/>
    <w:rsid w:val="00F6242B"/>
    <w:rsid w:val="00F64E33"/>
    <w:rsid w:val="00F65E2C"/>
    <w:rsid w:val="00F66C22"/>
    <w:rsid w:val="00F6761C"/>
    <w:rsid w:val="00F678EB"/>
    <w:rsid w:val="00F679C3"/>
    <w:rsid w:val="00F70B89"/>
    <w:rsid w:val="00F70D0B"/>
    <w:rsid w:val="00F70E8E"/>
    <w:rsid w:val="00F723FF"/>
    <w:rsid w:val="00F72D26"/>
    <w:rsid w:val="00F733F0"/>
    <w:rsid w:val="00F74421"/>
    <w:rsid w:val="00F74822"/>
    <w:rsid w:val="00F74BD7"/>
    <w:rsid w:val="00F74CE2"/>
    <w:rsid w:val="00F75F7F"/>
    <w:rsid w:val="00F77CC0"/>
    <w:rsid w:val="00F77F5C"/>
    <w:rsid w:val="00F800F6"/>
    <w:rsid w:val="00F8065B"/>
    <w:rsid w:val="00F8081E"/>
    <w:rsid w:val="00F81411"/>
    <w:rsid w:val="00F82D36"/>
    <w:rsid w:val="00F82DC5"/>
    <w:rsid w:val="00F83534"/>
    <w:rsid w:val="00F83538"/>
    <w:rsid w:val="00F836D5"/>
    <w:rsid w:val="00F837E8"/>
    <w:rsid w:val="00F83EC4"/>
    <w:rsid w:val="00F85D87"/>
    <w:rsid w:val="00F86D89"/>
    <w:rsid w:val="00F903AF"/>
    <w:rsid w:val="00F90607"/>
    <w:rsid w:val="00F90702"/>
    <w:rsid w:val="00F90BA8"/>
    <w:rsid w:val="00F91121"/>
    <w:rsid w:val="00F9145D"/>
    <w:rsid w:val="00F92CB4"/>
    <w:rsid w:val="00F930DE"/>
    <w:rsid w:val="00F934B8"/>
    <w:rsid w:val="00F93F20"/>
    <w:rsid w:val="00F95DB2"/>
    <w:rsid w:val="00F960FA"/>
    <w:rsid w:val="00F968F7"/>
    <w:rsid w:val="00F96A6C"/>
    <w:rsid w:val="00F96B10"/>
    <w:rsid w:val="00F972F2"/>
    <w:rsid w:val="00FA097D"/>
    <w:rsid w:val="00FA1C10"/>
    <w:rsid w:val="00FA2268"/>
    <w:rsid w:val="00FA25E6"/>
    <w:rsid w:val="00FA2BEB"/>
    <w:rsid w:val="00FA6D07"/>
    <w:rsid w:val="00FA7629"/>
    <w:rsid w:val="00FB0024"/>
    <w:rsid w:val="00FB07BF"/>
    <w:rsid w:val="00FB15E4"/>
    <w:rsid w:val="00FB19D3"/>
    <w:rsid w:val="00FB4946"/>
    <w:rsid w:val="00FB6825"/>
    <w:rsid w:val="00FB6BF4"/>
    <w:rsid w:val="00FB777A"/>
    <w:rsid w:val="00FB788B"/>
    <w:rsid w:val="00FB7A98"/>
    <w:rsid w:val="00FC064F"/>
    <w:rsid w:val="00FC0B3B"/>
    <w:rsid w:val="00FC0FA5"/>
    <w:rsid w:val="00FC1513"/>
    <w:rsid w:val="00FC333A"/>
    <w:rsid w:val="00FC34BE"/>
    <w:rsid w:val="00FC3A5A"/>
    <w:rsid w:val="00FC3C29"/>
    <w:rsid w:val="00FC67DA"/>
    <w:rsid w:val="00FC7326"/>
    <w:rsid w:val="00FD377C"/>
    <w:rsid w:val="00FD7234"/>
    <w:rsid w:val="00FD72F4"/>
    <w:rsid w:val="00FE0D5E"/>
    <w:rsid w:val="00FE1541"/>
    <w:rsid w:val="00FE352E"/>
    <w:rsid w:val="00FE3C9E"/>
    <w:rsid w:val="00FE4378"/>
    <w:rsid w:val="00FE601B"/>
    <w:rsid w:val="00FE711F"/>
    <w:rsid w:val="00FE781F"/>
    <w:rsid w:val="00FF19FC"/>
    <w:rsid w:val="00FF1CA8"/>
    <w:rsid w:val="00FF2ECC"/>
    <w:rsid w:val="00FF3ABF"/>
    <w:rsid w:val="00FF52A9"/>
    <w:rsid w:val="00FF5C57"/>
    <w:rsid w:val="00FF5F5A"/>
    <w:rsid w:val="00FF6472"/>
    <w:rsid w:val="00FF71C5"/>
    <w:rsid w:val="00FF725E"/>
    <w:rsid w:val="055FAC37"/>
    <w:rsid w:val="07CBBF58"/>
    <w:rsid w:val="0AED6734"/>
    <w:rsid w:val="1CC37E0D"/>
    <w:rsid w:val="3021D1D5"/>
    <w:rsid w:val="4BBBD484"/>
    <w:rsid w:val="4F8A4F1A"/>
    <w:rsid w:val="54999109"/>
    <w:rsid w:val="5CB0DCF6"/>
    <w:rsid w:val="5D549E4E"/>
    <w:rsid w:val="6321DA59"/>
    <w:rsid w:val="6E69A8DD"/>
    <w:rsid w:val="6F9F7747"/>
    <w:rsid w:val="74DA3B6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160AEC"/>
  <w15:chartTrackingRefBased/>
  <w15:docId w15:val="{6A1C2CAA-C66B-4362-B132-50D5C052A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semiHidden="1" w:uiPriority="20"/>
    <w:lsdException w:name="heading 2" w:semiHidden="1" w:uiPriority="9"/>
    <w:lsdException w:name="heading 3" w:semiHidden="1" w:uiPriority="9" w:qFormat="1"/>
    <w:lsdException w:name="heading 4" w:semiHidden="1" w:uiPriority="9" w:unhideWhenUsed="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lsdException w:name="header" w:semiHidden="1" w:unhideWhenUsed="1"/>
    <w:lsdException w:name="footer" w:semiHidden="1" w:unhideWhenUsed="1"/>
    <w:lsdException w:name="index heading" w:semiHidden="1"/>
    <w:lsdException w:name="caption" w:semiHidden="1" w:uiPriority="28" w:unhideWhenUsed="1"/>
    <w:lsdException w:name="table of figures" w:semiHidden="1"/>
    <w:lsdException w:name="envelope address" w:semiHidden="1"/>
    <w:lsdException w:name="envelope return" w:semiHidden="1"/>
    <w:lsdException w:name="footnote reference" w:semiHidden="1" w:unhideWhenUsed="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24" w:qFormat="1"/>
    <w:lsdException w:name="List Number" w:semiHidden="1"/>
    <w:lsdException w:name="List 2" w:semiHidden="1"/>
    <w:lsdException w:name="List 3" w:semiHidden="1"/>
    <w:lsdException w:name="List 4" w:semiHidden="1"/>
    <w:lsdException w:name="List 5" w:semiHidden="1"/>
    <w:lsdException w:name="List Bullet 2" w:semiHidden="1" w:uiPriority="24" w:qFormat="1"/>
    <w:lsdException w:name="List Bullet 3" w:semiHidden="1" w:uiPriority="24" w:unhideWhenUsed="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lsdException w:name="Salutation" w:semiHidden="1"/>
    <w:lsdException w:name="Date" w:semiHidden="1" w:uiPriority="20"/>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unhideWhenUsed="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450E99"/>
    <w:pPr>
      <w:spacing w:before="120" w:after="120" w:line="240" w:lineRule="auto"/>
    </w:pPr>
    <w:rPr>
      <w:color w:val="A6A6A6" w:themeColor="background1" w:themeShade="A6"/>
    </w:rPr>
  </w:style>
  <w:style w:type="paragraph" w:styleId="Titre1">
    <w:name w:val="heading 1"/>
    <w:aliases w:val="Chapter number - color background"/>
    <w:next w:val="Titre2"/>
    <w:link w:val="Titre1Car"/>
    <w:autoRedefine/>
    <w:uiPriority w:val="20"/>
    <w:rsid w:val="00545877"/>
    <w:pPr>
      <w:keepNext/>
      <w:pageBreakBefore/>
      <w:numPr>
        <w:numId w:val="6"/>
      </w:numPr>
      <w:tabs>
        <w:tab w:val="num" w:pos="710"/>
      </w:tabs>
      <w:suppressAutoHyphens/>
      <w:spacing w:after="480" w:line="228" w:lineRule="auto"/>
      <w:ind w:left="710"/>
      <w:outlineLvl w:val="0"/>
    </w:pPr>
    <w:rPr>
      <w:rFonts w:asciiTheme="majorHAnsi" w:eastAsiaTheme="majorEastAsia" w:hAnsiTheme="majorHAnsi" w:cstheme="majorHAnsi"/>
      <w:b/>
      <w:noProof/>
      <w:color w:val="FFFFFF" w:themeColor="background1"/>
      <w:sz w:val="96"/>
      <w:szCs w:val="32"/>
      <w:lang w:eastAsia="fr-FR"/>
    </w:rPr>
  </w:style>
  <w:style w:type="paragraph" w:styleId="Titre2">
    <w:name w:val="heading 2"/>
    <w:aliases w:val="Title 2"/>
    <w:basedOn w:val="Chapitre1"/>
    <w:next w:val="Normal"/>
    <w:link w:val="Titre2Car"/>
    <w:autoRedefine/>
    <w:uiPriority w:val="9"/>
    <w:semiHidden/>
    <w:rsid w:val="00BB59D3"/>
  </w:style>
  <w:style w:type="paragraph" w:styleId="Titre3">
    <w:name w:val="heading 3"/>
    <w:aliases w:val="Title 3"/>
    <w:basedOn w:val="Chapitre2"/>
    <w:next w:val="Normal"/>
    <w:link w:val="Titre3Car"/>
    <w:autoRedefine/>
    <w:uiPriority w:val="9"/>
    <w:semiHidden/>
    <w:qFormat/>
    <w:rsid w:val="00BB59D3"/>
  </w:style>
  <w:style w:type="paragraph" w:styleId="Titre4">
    <w:name w:val="heading 4"/>
    <w:aliases w:val="Title 4"/>
    <w:basedOn w:val="Normal"/>
    <w:next w:val="Normal"/>
    <w:link w:val="Titre4Car"/>
    <w:autoRedefine/>
    <w:uiPriority w:val="9"/>
    <w:semiHidden/>
    <w:rsid w:val="0053164B"/>
    <w:pPr>
      <w:keepNext/>
      <w:numPr>
        <w:ilvl w:val="3"/>
        <w:numId w:val="6"/>
      </w:numPr>
      <w:tabs>
        <w:tab w:val="left" w:pos="851"/>
      </w:tabs>
      <w:suppressAutoHyphens/>
      <w:spacing w:before="360"/>
      <w:outlineLvl w:val="3"/>
    </w:pPr>
    <w:rPr>
      <w:rFonts w:asciiTheme="majorHAnsi" w:eastAsiaTheme="majorEastAsia" w:hAnsiTheme="majorHAnsi" w:cstheme="majorBidi"/>
      <w:b/>
      <w:iCs/>
      <w:color w:val="3E0D81" w:themeColor="accent1"/>
    </w:rPr>
  </w:style>
  <w:style w:type="paragraph" w:styleId="Titre5">
    <w:name w:val="heading 5"/>
    <w:aliases w:val="Title 5"/>
    <w:basedOn w:val="Normal"/>
    <w:next w:val="Normal"/>
    <w:link w:val="Titre5Car"/>
    <w:autoRedefine/>
    <w:uiPriority w:val="9"/>
    <w:semiHidden/>
    <w:qFormat/>
    <w:rsid w:val="0053164B"/>
    <w:pPr>
      <w:keepNext/>
      <w:numPr>
        <w:ilvl w:val="4"/>
        <w:numId w:val="6"/>
      </w:numPr>
      <w:tabs>
        <w:tab w:val="left" w:pos="1021"/>
        <w:tab w:val="left" w:pos="1134"/>
      </w:tabs>
      <w:suppressAutoHyphens/>
      <w:spacing w:before="300"/>
      <w:outlineLvl w:val="4"/>
    </w:pPr>
    <w:rPr>
      <w:rFonts w:asciiTheme="majorHAnsi" w:eastAsiaTheme="majorEastAsia" w:hAnsiTheme="majorHAnsi" w:cstheme="majorBidi"/>
      <w:color w:val="3E0D81" w:themeColor="accent1"/>
    </w:rPr>
  </w:style>
  <w:style w:type="paragraph" w:styleId="Titre6">
    <w:name w:val="heading 6"/>
    <w:aliases w:val="Title 6"/>
    <w:basedOn w:val="Normal"/>
    <w:next w:val="Normal"/>
    <w:link w:val="Titre6Car"/>
    <w:autoRedefine/>
    <w:uiPriority w:val="9"/>
    <w:semiHidden/>
    <w:rsid w:val="0053164B"/>
    <w:pPr>
      <w:keepNext/>
      <w:numPr>
        <w:ilvl w:val="5"/>
        <w:numId w:val="6"/>
      </w:numPr>
      <w:tabs>
        <w:tab w:val="left" w:pos="1191"/>
        <w:tab w:val="left" w:pos="1304"/>
      </w:tabs>
      <w:suppressAutoHyphens/>
      <w:spacing w:before="240"/>
      <w:outlineLvl w:val="5"/>
    </w:pPr>
    <w:rPr>
      <w:rFonts w:asciiTheme="majorHAnsi" w:eastAsiaTheme="majorEastAsia" w:hAnsiTheme="majorHAnsi" w:cstheme="majorBidi"/>
      <w:color w:val="3E0D81" w:themeColor="accent1"/>
    </w:rPr>
  </w:style>
  <w:style w:type="paragraph" w:styleId="Titre7">
    <w:name w:val="heading 7"/>
    <w:aliases w:val="Title 7"/>
    <w:basedOn w:val="Normal"/>
    <w:next w:val="Normal"/>
    <w:link w:val="Titre7Car"/>
    <w:autoRedefine/>
    <w:uiPriority w:val="9"/>
    <w:semiHidden/>
    <w:qFormat/>
    <w:rsid w:val="007E7BCD"/>
    <w:pPr>
      <w:keepNext/>
      <w:numPr>
        <w:ilvl w:val="6"/>
        <w:numId w:val="6"/>
      </w:numPr>
      <w:tabs>
        <w:tab w:val="left" w:pos="1304"/>
        <w:tab w:val="left" w:pos="1418"/>
        <w:tab w:val="num" w:pos="2835"/>
      </w:tabs>
      <w:suppressAutoHyphens/>
      <w:spacing w:before="180"/>
      <w:outlineLvl w:val="6"/>
    </w:pPr>
    <w:rPr>
      <w:rFonts w:asciiTheme="majorHAnsi" w:eastAsiaTheme="majorEastAsia" w:hAnsiTheme="majorHAnsi" w:cstheme="majorBidi"/>
      <w:iCs/>
      <w:color w:val="3E0D81" w:themeColor="accent1"/>
    </w:rPr>
  </w:style>
  <w:style w:type="paragraph" w:styleId="Titre8">
    <w:name w:val="heading 8"/>
    <w:basedOn w:val="Normal"/>
    <w:next w:val="Normal"/>
    <w:link w:val="Titre8Car"/>
    <w:uiPriority w:val="9"/>
    <w:semiHidden/>
    <w:qFormat/>
    <w:rsid w:val="00646C29"/>
    <w:pPr>
      <w:keepNext/>
      <w:numPr>
        <w:ilvl w:val="7"/>
        <w:numId w:val="6"/>
      </w:numPr>
      <w:suppressAutoHyphens/>
      <w:spacing w:before="180"/>
      <w:outlineLvl w:val="7"/>
    </w:pPr>
    <w:rPr>
      <w:rFonts w:asciiTheme="majorHAnsi" w:eastAsiaTheme="majorEastAsia" w:hAnsiTheme="majorHAnsi" w:cstheme="majorBidi"/>
      <w:color w:val="A954F3" w:themeColor="accent3"/>
      <w:sz w:val="18"/>
      <w:szCs w:val="21"/>
    </w:rPr>
  </w:style>
  <w:style w:type="paragraph" w:styleId="Titre9">
    <w:name w:val="heading 9"/>
    <w:basedOn w:val="Normal"/>
    <w:next w:val="Normal"/>
    <w:link w:val="Titre9Car"/>
    <w:uiPriority w:val="9"/>
    <w:semiHidden/>
    <w:qFormat/>
    <w:rsid w:val="00646C29"/>
    <w:pPr>
      <w:keepNext/>
      <w:numPr>
        <w:ilvl w:val="8"/>
        <w:numId w:val="6"/>
      </w:numPr>
      <w:suppressAutoHyphens/>
      <w:spacing w:before="180"/>
      <w:outlineLvl w:val="8"/>
    </w:pPr>
    <w:rPr>
      <w:rFonts w:asciiTheme="majorHAnsi" w:eastAsiaTheme="majorEastAsia" w:hAnsiTheme="majorHAnsi" w:cstheme="majorBidi"/>
      <w:iCs/>
      <w:color w:val="A954F3" w:themeColor="accent3"/>
      <w:sz w:val="18"/>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Title 2 Car"/>
    <w:basedOn w:val="Policepardfaut"/>
    <w:link w:val="Titre2"/>
    <w:uiPriority w:val="9"/>
    <w:semiHidden/>
    <w:rsid w:val="00BB59D3"/>
    <w:rPr>
      <w:rFonts w:asciiTheme="majorHAnsi" w:eastAsiaTheme="majorEastAsia" w:hAnsiTheme="majorHAnsi" w:cstheme="majorBidi"/>
      <w:color w:val="573EEF" w:themeColor="accent2"/>
      <w:sz w:val="36"/>
      <w:szCs w:val="26"/>
    </w:rPr>
  </w:style>
  <w:style w:type="character" w:customStyle="1" w:styleId="Titre1Car">
    <w:name w:val="Titre 1 Car"/>
    <w:aliases w:val="Chapter number - color background Car"/>
    <w:basedOn w:val="Policepardfaut"/>
    <w:link w:val="Titre1"/>
    <w:uiPriority w:val="20"/>
    <w:rsid w:val="00E83381"/>
    <w:rPr>
      <w:rFonts w:asciiTheme="majorHAnsi" w:eastAsiaTheme="majorEastAsia" w:hAnsiTheme="majorHAnsi" w:cstheme="majorHAnsi"/>
      <w:b/>
      <w:noProof/>
      <w:color w:val="FFFFFF" w:themeColor="background1"/>
      <w:sz w:val="96"/>
      <w:szCs w:val="32"/>
      <w:lang w:eastAsia="fr-FR"/>
    </w:rPr>
  </w:style>
  <w:style w:type="character" w:customStyle="1" w:styleId="Titre3Car">
    <w:name w:val="Titre 3 Car"/>
    <w:aliases w:val="Title 3 Car"/>
    <w:basedOn w:val="Policepardfaut"/>
    <w:link w:val="Titre3"/>
    <w:uiPriority w:val="9"/>
    <w:semiHidden/>
    <w:rsid w:val="00BB59D3"/>
    <w:rPr>
      <w:rFonts w:ascii="Arial" w:eastAsiaTheme="majorEastAsia" w:hAnsi="Arial" w:cstheme="majorBidi"/>
      <w:b/>
      <w:color w:val="3E0D81" w:themeColor="accent1"/>
      <w:sz w:val="26"/>
      <w:szCs w:val="24"/>
    </w:rPr>
  </w:style>
  <w:style w:type="character" w:customStyle="1" w:styleId="Titre4Car">
    <w:name w:val="Titre 4 Car"/>
    <w:aliases w:val="Title 4 Car"/>
    <w:basedOn w:val="Policepardfaut"/>
    <w:link w:val="Titre4"/>
    <w:uiPriority w:val="9"/>
    <w:semiHidden/>
    <w:rsid w:val="00E83381"/>
    <w:rPr>
      <w:rFonts w:asciiTheme="majorHAnsi" w:eastAsiaTheme="majorEastAsia" w:hAnsiTheme="majorHAnsi" w:cstheme="majorBidi"/>
      <w:b/>
      <w:iCs/>
      <w:color w:val="3E0D81" w:themeColor="accent1"/>
    </w:rPr>
  </w:style>
  <w:style w:type="character" w:customStyle="1" w:styleId="Titre5Car">
    <w:name w:val="Titre 5 Car"/>
    <w:aliases w:val="Title 5 Car"/>
    <w:basedOn w:val="Policepardfaut"/>
    <w:link w:val="Titre5"/>
    <w:uiPriority w:val="9"/>
    <w:semiHidden/>
    <w:rsid w:val="00E83381"/>
    <w:rPr>
      <w:rFonts w:asciiTheme="majorHAnsi" w:eastAsiaTheme="majorEastAsia" w:hAnsiTheme="majorHAnsi" w:cstheme="majorBidi"/>
      <w:color w:val="3E0D81" w:themeColor="accent1"/>
    </w:rPr>
  </w:style>
  <w:style w:type="character" w:customStyle="1" w:styleId="Titre6Car">
    <w:name w:val="Titre 6 Car"/>
    <w:aliases w:val="Title 6 Car"/>
    <w:basedOn w:val="Policepardfaut"/>
    <w:link w:val="Titre6"/>
    <w:uiPriority w:val="9"/>
    <w:semiHidden/>
    <w:rsid w:val="00E83381"/>
    <w:rPr>
      <w:rFonts w:asciiTheme="majorHAnsi" w:eastAsiaTheme="majorEastAsia" w:hAnsiTheme="majorHAnsi" w:cstheme="majorBidi"/>
      <w:color w:val="3E0D81" w:themeColor="accent1"/>
    </w:rPr>
  </w:style>
  <w:style w:type="character" w:customStyle="1" w:styleId="Titre7Car">
    <w:name w:val="Titre 7 Car"/>
    <w:aliases w:val="Title 7 Car"/>
    <w:basedOn w:val="Policepardfaut"/>
    <w:link w:val="Titre7"/>
    <w:uiPriority w:val="9"/>
    <w:semiHidden/>
    <w:rsid w:val="007E7BCD"/>
    <w:rPr>
      <w:rFonts w:asciiTheme="majorHAnsi" w:eastAsiaTheme="majorEastAsia" w:hAnsiTheme="majorHAnsi" w:cstheme="majorBidi"/>
      <w:iCs/>
      <w:color w:val="3E0D81" w:themeColor="accent1"/>
    </w:rPr>
  </w:style>
  <w:style w:type="character" w:customStyle="1" w:styleId="Titre8Car">
    <w:name w:val="Titre 8 Car"/>
    <w:basedOn w:val="Policepardfaut"/>
    <w:link w:val="Titre8"/>
    <w:uiPriority w:val="9"/>
    <w:semiHidden/>
    <w:rsid w:val="00E83381"/>
    <w:rPr>
      <w:rFonts w:asciiTheme="majorHAnsi" w:eastAsiaTheme="majorEastAsia" w:hAnsiTheme="majorHAnsi" w:cstheme="majorBidi"/>
      <w:color w:val="A954F3" w:themeColor="accent3"/>
      <w:sz w:val="18"/>
      <w:szCs w:val="21"/>
    </w:rPr>
  </w:style>
  <w:style w:type="character" w:customStyle="1" w:styleId="Titre9Car">
    <w:name w:val="Titre 9 Car"/>
    <w:basedOn w:val="Policepardfaut"/>
    <w:link w:val="Titre9"/>
    <w:uiPriority w:val="9"/>
    <w:semiHidden/>
    <w:rsid w:val="00E83381"/>
    <w:rPr>
      <w:rFonts w:asciiTheme="majorHAnsi" w:eastAsiaTheme="majorEastAsia" w:hAnsiTheme="majorHAnsi" w:cstheme="majorBidi"/>
      <w:iCs/>
      <w:color w:val="A954F3" w:themeColor="accent3"/>
      <w:sz w:val="18"/>
      <w:szCs w:val="21"/>
    </w:rPr>
  </w:style>
  <w:style w:type="paragraph" w:styleId="TM1">
    <w:name w:val="toc 1"/>
    <w:basedOn w:val="Normal"/>
    <w:uiPriority w:val="39"/>
    <w:unhideWhenUsed/>
    <w:rsid w:val="00691081"/>
    <w:pPr>
      <w:keepNext/>
      <w:tabs>
        <w:tab w:val="left" w:pos="510"/>
        <w:tab w:val="right" w:pos="9061"/>
      </w:tabs>
      <w:suppressAutoHyphens/>
      <w:spacing w:before="300" w:after="100" w:line="216" w:lineRule="auto"/>
      <w:ind w:left="510" w:right="567" w:hanging="510"/>
    </w:pPr>
    <w:rPr>
      <w:b/>
      <w:color w:val="573EEF" w:themeColor="accent2"/>
      <w:sz w:val="40"/>
    </w:rPr>
  </w:style>
  <w:style w:type="paragraph" w:styleId="TM2">
    <w:name w:val="toc 2"/>
    <w:basedOn w:val="Normal"/>
    <w:next w:val="TM1"/>
    <w:uiPriority w:val="39"/>
    <w:unhideWhenUsed/>
    <w:rsid w:val="00691081"/>
    <w:pPr>
      <w:tabs>
        <w:tab w:val="left" w:pos="851"/>
        <w:tab w:val="left" w:pos="964"/>
        <w:tab w:val="right" w:pos="9061"/>
      </w:tabs>
      <w:suppressAutoHyphens/>
      <w:spacing w:before="100" w:after="100" w:line="216" w:lineRule="auto"/>
      <w:ind w:left="850" w:right="567" w:hanging="340"/>
    </w:pPr>
    <w:rPr>
      <w:noProof/>
      <w:color w:val="3E0D81" w:themeColor="accent1"/>
      <w:sz w:val="24"/>
    </w:rPr>
  </w:style>
  <w:style w:type="paragraph" w:styleId="TM3">
    <w:name w:val="toc 3"/>
    <w:basedOn w:val="Normal"/>
    <w:next w:val="TM1"/>
    <w:uiPriority w:val="39"/>
    <w:unhideWhenUsed/>
    <w:rsid w:val="00691081"/>
    <w:pPr>
      <w:tabs>
        <w:tab w:val="left" w:pos="964"/>
        <w:tab w:val="left" w:pos="1077"/>
        <w:tab w:val="right" w:pos="9061"/>
      </w:tabs>
      <w:suppressAutoHyphens/>
      <w:spacing w:before="50" w:after="50" w:line="216" w:lineRule="auto"/>
      <w:ind w:left="964" w:right="567" w:hanging="454"/>
    </w:pPr>
    <w:rPr>
      <w:noProof/>
      <w:color w:val="3E0D81" w:themeColor="accent1"/>
      <w:sz w:val="18"/>
    </w:rPr>
  </w:style>
  <w:style w:type="paragraph" w:styleId="TM4">
    <w:name w:val="toc 4"/>
    <w:basedOn w:val="Normal"/>
    <w:next w:val="TM1"/>
    <w:uiPriority w:val="39"/>
    <w:unhideWhenUsed/>
    <w:rsid w:val="009A3C59"/>
    <w:pPr>
      <w:tabs>
        <w:tab w:val="left" w:pos="1077"/>
        <w:tab w:val="left" w:pos="1191"/>
        <w:tab w:val="right" w:pos="9061"/>
      </w:tabs>
      <w:suppressAutoHyphens/>
      <w:spacing w:before="25" w:after="25"/>
      <w:ind w:left="1077" w:right="567" w:hanging="567"/>
    </w:pPr>
    <w:rPr>
      <w:noProof/>
      <w:color w:val="3E0D81" w:themeColor="accent1"/>
      <w:sz w:val="18"/>
    </w:rPr>
  </w:style>
  <w:style w:type="paragraph" w:styleId="TM5">
    <w:name w:val="toc 5"/>
    <w:basedOn w:val="Normal"/>
    <w:next w:val="TM1"/>
    <w:uiPriority w:val="39"/>
    <w:unhideWhenUsed/>
    <w:rsid w:val="009A3C59"/>
    <w:pPr>
      <w:tabs>
        <w:tab w:val="left" w:pos="1191"/>
        <w:tab w:val="left" w:pos="1304"/>
        <w:tab w:val="right" w:pos="9061"/>
      </w:tabs>
      <w:suppressAutoHyphens/>
      <w:spacing w:before="20" w:after="20"/>
      <w:ind w:left="1190" w:right="567" w:hanging="680"/>
    </w:pPr>
    <w:rPr>
      <w:noProof/>
      <w:color w:val="3E0D81" w:themeColor="accent1"/>
      <w:sz w:val="18"/>
    </w:rPr>
  </w:style>
  <w:style w:type="paragraph" w:styleId="TM6">
    <w:name w:val="toc 6"/>
    <w:basedOn w:val="Normal"/>
    <w:next w:val="TM1"/>
    <w:uiPriority w:val="39"/>
    <w:unhideWhenUsed/>
    <w:rsid w:val="009A3C59"/>
    <w:pPr>
      <w:tabs>
        <w:tab w:val="left" w:pos="1304"/>
        <w:tab w:val="left" w:pos="1418"/>
        <w:tab w:val="right" w:pos="9061"/>
      </w:tabs>
      <w:suppressAutoHyphens/>
      <w:spacing w:before="15" w:after="15"/>
      <w:ind w:left="1304" w:right="567" w:hanging="794"/>
    </w:pPr>
    <w:rPr>
      <w:noProof/>
      <w:color w:val="3E0D81" w:themeColor="accent1"/>
      <w:sz w:val="18"/>
    </w:rPr>
  </w:style>
  <w:style w:type="paragraph" w:styleId="TM7">
    <w:name w:val="toc 7"/>
    <w:basedOn w:val="Normal"/>
    <w:next w:val="TM1"/>
    <w:uiPriority w:val="39"/>
    <w:unhideWhenUsed/>
    <w:rsid w:val="009A3C59"/>
    <w:pPr>
      <w:tabs>
        <w:tab w:val="left" w:pos="1418"/>
        <w:tab w:val="left" w:pos="1531"/>
        <w:tab w:val="right" w:pos="9061"/>
      </w:tabs>
      <w:suppressAutoHyphens/>
      <w:spacing w:before="10" w:after="10"/>
      <w:ind w:left="1417" w:right="567" w:hanging="907"/>
    </w:pPr>
    <w:rPr>
      <w:noProof/>
      <w:color w:val="3E0D81" w:themeColor="accent1"/>
      <w:sz w:val="18"/>
    </w:rPr>
  </w:style>
  <w:style w:type="paragraph" w:styleId="TM8">
    <w:name w:val="toc 8"/>
    <w:basedOn w:val="Normal"/>
    <w:next w:val="TM1"/>
    <w:uiPriority w:val="39"/>
    <w:semiHidden/>
    <w:rsid w:val="00A05E98"/>
    <w:pPr>
      <w:suppressAutoHyphens/>
      <w:spacing w:before="5" w:after="5"/>
      <w:ind w:right="567"/>
    </w:pPr>
    <w:rPr>
      <w:sz w:val="18"/>
    </w:rPr>
  </w:style>
  <w:style w:type="paragraph" w:styleId="TM9">
    <w:name w:val="toc 9"/>
    <w:basedOn w:val="Normal"/>
    <w:next w:val="TM1"/>
    <w:uiPriority w:val="39"/>
    <w:semiHidden/>
    <w:rsid w:val="00A05E98"/>
    <w:pPr>
      <w:suppressAutoHyphens/>
      <w:spacing w:before="0" w:after="0"/>
      <w:ind w:right="567"/>
    </w:pPr>
    <w:rPr>
      <w:sz w:val="18"/>
    </w:rPr>
  </w:style>
  <w:style w:type="character" w:styleId="Lienhypertexte">
    <w:name w:val="Hyperlink"/>
    <w:basedOn w:val="Policepardfaut"/>
    <w:uiPriority w:val="99"/>
    <w:rsid w:val="00D95361"/>
    <w:rPr>
      <w:color w:val="3E0D81" w:themeColor="hyperlink"/>
      <w:u w:val="single"/>
    </w:rPr>
  </w:style>
  <w:style w:type="character" w:styleId="Lienhypertextesuivivisit">
    <w:name w:val="FollowedHyperlink"/>
    <w:basedOn w:val="Policepardfaut"/>
    <w:uiPriority w:val="99"/>
    <w:semiHidden/>
    <w:rsid w:val="00D95361"/>
    <w:rPr>
      <w:color w:val="8727DB" w:themeColor="followedHyperlink"/>
      <w:u w:val="single"/>
    </w:rPr>
  </w:style>
  <w:style w:type="paragraph" w:styleId="Citationintense">
    <w:name w:val="Intense Quote"/>
    <w:basedOn w:val="Normal"/>
    <w:next w:val="TM1"/>
    <w:link w:val="CitationintenseCar"/>
    <w:uiPriority w:val="30"/>
    <w:semiHidden/>
    <w:qFormat/>
    <w:rsid w:val="00D95361"/>
    <w:pPr>
      <w:pBdr>
        <w:top w:val="single" w:sz="4" w:space="10" w:color="3E0D81" w:themeColor="accent1"/>
        <w:bottom w:val="single" w:sz="4" w:space="10" w:color="3E0D81" w:themeColor="accent1"/>
      </w:pBdr>
      <w:spacing w:before="360" w:after="360"/>
      <w:ind w:left="864" w:right="864"/>
      <w:jc w:val="center"/>
    </w:pPr>
    <w:rPr>
      <w:i/>
      <w:iCs/>
      <w:color w:val="3E0D81" w:themeColor="accent1"/>
    </w:rPr>
  </w:style>
  <w:style w:type="character" w:customStyle="1" w:styleId="CitationintenseCar">
    <w:name w:val="Citation intense Car"/>
    <w:basedOn w:val="Policepardfaut"/>
    <w:link w:val="Citationintense"/>
    <w:uiPriority w:val="30"/>
    <w:semiHidden/>
    <w:rsid w:val="00E83381"/>
    <w:rPr>
      <w:i/>
      <w:iCs/>
      <w:color w:val="3E0D81" w:themeColor="accent1"/>
      <w:lang w:val="en-GB"/>
    </w:rPr>
  </w:style>
  <w:style w:type="paragraph" w:styleId="Paragraphedeliste">
    <w:name w:val="List Paragraph"/>
    <w:basedOn w:val="Normal"/>
    <w:uiPriority w:val="34"/>
    <w:semiHidden/>
    <w:qFormat/>
    <w:rsid w:val="00D95361"/>
    <w:pPr>
      <w:ind w:left="720"/>
      <w:contextualSpacing/>
    </w:pPr>
  </w:style>
  <w:style w:type="character" w:styleId="Rfrenceintense">
    <w:name w:val="Intense Reference"/>
    <w:basedOn w:val="Policepardfaut"/>
    <w:uiPriority w:val="32"/>
    <w:semiHidden/>
    <w:qFormat/>
    <w:rsid w:val="00D95361"/>
    <w:rPr>
      <w:b/>
      <w:bCs/>
      <w:smallCaps/>
      <w:color w:val="3E0D81" w:themeColor="accent1"/>
      <w:spacing w:val="5"/>
    </w:rPr>
  </w:style>
  <w:style w:type="character" w:styleId="Titredulivre">
    <w:name w:val="Book Title"/>
    <w:basedOn w:val="Policepardfaut"/>
    <w:uiPriority w:val="33"/>
    <w:semiHidden/>
    <w:qFormat/>
    <w:rsid w:val="00D95361"/>
    <w:rPr>
      <w:b/>
      <w:bCs/>
      <w:i/>
      <w:iCs/>
      <w:spacing w:val="5"/>
    </w:rPr>
  </w:style>
  <w:style w:type="character" w:styleId="Rfrencelgre">
    <w:name w:val="Subtle Reference"/>
    <w:basedOn w:val="Policepardfaut"/>
    <w:uiPriority w:val="31"/>
    <w:semiHidden/>
    <w:qFormat/>
    <w:rsid w:val="00D95361"/>
    <w:rPr>
      <w:smallCaps/>
      <w:color w:val="5A5A5A" w:themeColor="text1" w:themeTint="A5"/>
    </w:rPr>
  </w:style>
  <w:style w:type="character" w:styleId="Accentuationintense">
    <w:name w:val="Intense Emphasis"/>
    <w:basedOn w:val="Policepardfaut"/>
    <w:uiPriority w:val="21"/>
    <w:semiHidden/>
    <w:qFormat/>
    <w:rsid w:val="00D95361"/>
    <w:rPr>
      <w:i/>
      <w:iCs/>
      <w:color w:val="3E0D81" w:themeColor="accent1"/>
    </w:rPr>
  </w:style>
  <w:style w:type="paragraph" w:styleId="Sansinterligne">
    <w:name w:val="No Spacing"/>
    <w:link w:val="SansinterligneCar"/>
    <w:uiPriority w:val="1"/>
    <w:qFormat/>
    <w:rsid w:val="00E0310C"/>
    <w:pPr>
      <w:spacing w:after="0" w:line="240" w:lineRule="auto"/>
    </w:pPr>
    <w:rPr>
      <w:color w:val="808080" w:themeColor="background1" w:themeShade="80"/>
    </w:rPr>
  </w:style>
  <w:style w:type="character" w:customStyle="1" w:styleId="SansinterligneCar">
    <w:name w:val="Sans interligne Car"/>
    <w:basedOn w:val="Policepardfaut"/>
    <w:link w:val="Sansinterligne"/>
    <w:uiPriority w:val="1"/>
    <w:rsid w:val="00E0310C"/>
    <w:rPr>
      <w:color w:val="808080" w:themeColor="background1" w:themeShade="80"/>
    </w:rPr>
  </w:style>
  <w:style w:type="paragraph" w:styleId="Sous-titre">
    <w:name w:val="Subtitle"/>
    <w:basedOn w:val="Normal"/>
    <w:next w:val="Normal"/>
    <w:link w:val="Sous-titreCar"/>
    <w:uiPriority w:val="20"/>
    <w:semiHidden/>
    <w:rsid w:val="00636E87"/>
    <w:pPr>
      <w:numPr>
        <w:ilvl w:val="1"/>
      </w:numPr>
      <w:suppressAutoHyphens/>
      <w:spacing w:after="0" w:line="216" w:lineRule="auto"/>
    </w:pPr>
    <w:rPr>
      <w:rFonts w:eastAsiaTheme="minorEastAsia"/>
      <w:caps/>
      <w:color w:val="3E0D81" w:themeColor="accent1"/>
      <w:sz w:val="40"/>
    </w:rPr>
  </w:style>
  <w:style w:type="character" w:customStyle="1" w:styleId="Sous-titreCar">
    <w:name w:val="Sous-titre Car"/>
    <w:basedOn w:val="Policepardfaut"/>
    <w:link w:val="Sous-titre"/>
    <w:uiPriority w:val="20"/>
    <w:semiHidden/>
    <w:rsid w:val="00E83381"/>
    <w:rPr>
      <w:rFonts w:eastAsiaTheme="minorEastAsia"/>
      <w:caps/>
      <w:color w:val="3E0D81" w:themeColor="accent1"/>
      <w:sz w:val="40"/>
      <w:lang w:val="en-GB"/>
    </w:rPr>
  </w:style>
  <w:style w:type="character" w:styleId="Accentuation">
    <w:name w:val="Emphasis"/>
    <w:basedOn w:val="Policepardfaut"/>
    <w:uiPriority w:val="20"/>
    <w:semiHidden/>
    <w:qFormat/>
    <w:rsid w:val="00C977D9"/>
    <w:rPr>
      <w:i/>
      <w:iCs/>
    </w:rPr>
  </w:style>
  <w:style w:type="paragraph" w:styleId="Citation">
    <w:name w:val="Quote"/>
    <w:basedOn w:val="Normal"/>
    <w:next w:val="TM1"/>
    <w:link w:val="CitationCar"/>
    <w:uiPriority w:val="29"/>
    <w:semiHidden/>
    <w:qFormat/>
    <w:rsid w:val="00C977D9"/>
    <w:pPr>
      <w:spacing w:before="200"/>
      <w:ind w:left="864" w:right="864"/>
      <w:jc w:val="center"/>
    </w:pPr>
    <w:rPr>
      <w:i/>
      <w:iCs/>
      <w:color w:val="404040" w:themeColor="text1" w:themeTint="BF"/>
    </w:rPr>
  </w:style>
  <w:style w:type="character" w:customStyle="1" w:styleId="CitationCar">
    <w:name w:val="Citation Car"/>
    <w:basedOn w:val="Policepardfaut"/>
    <w:link w:val="Citation"/>
    <w:uiPriority w:val="29"/>
    <w:semiHidden/>
    <w:rsid w:val="00E83381"/>
    <w:rPr>
      <w:i/>
      <w:iCs/>
      <w:color w:val="404040" w:themeColor="text1" w:themeTint="BF"/>
      <w:lang w:val="en-GB"/>
    </w:rPr>
  </w:style>
  <w:style w:type="character" w:styleId="lev">
    <w:name w:val="Strong"/>
    <w:basedOn w:val="Policepardfaut"/>
    <w:uiPriority w:val="20"/>
    <w:semiHidden/>
    <w:rsid w:val="00C977D9"/>
    <w:rPr>
      <w:b/>
      <w:bCs/>
    </w:rPr>
  </w:style>
  <w:style w:type="paragraph" w:styleId="En-tte">
    <w:name w:val="header"/>
    <w:basedOn w:val="Normal"/>
    <w:link w:val="En-tteCar"/>
    <w:uiPriority w:val="99"/>
    <w:rsid w:val="008E1990"/>
    <w:pPr>
      <w:tabs>
        <w:tab w:val="right" w:pos="9061"/>
      </w:tabs>
      <w:suppressAutoHyphens/>
      <w:spacing w:before="2" w:after="2" w:line="216" w:lineRule="auto"/>
      <w:ind w:right="851"/>
    </w:pPr>
    <w:rPr>
      <w:b/>
      <w:caps/>
      <w:color w:val="573EEF" w:themeColor="accent2"/>
      <w:sz w:val="26"/>
    </w:rPr>
  </w:style>
  <w:style w:type="character" w:customStyle="1" w:styleId="En-tteCar">
    <w:name w:val="En-tête Car"/>
    <w:basedOn w:val="Policepardfaut"/>
    <w:link w:val="En-tte"/>
    <w:uiPriority w:val="99"/>
    <w:rsid w:val="00E83381"/>
    <w:rPr>
      <w:b/>
      <w:caps/>
      <w:color w:val="573EEF" w:themeColor="accent2"/>
      <w:sz w:val="26"/>
      <w:lang w:val="en-GB"/>
    </w:rPr>
  </w:style>
  <w:style w:type="paragraph" w:styleId="Pieddepage">
    <w:name w:val="footer"/>
    <w:basedOn w:val="Normal"/>
    <w:link w:val="PieddepageCar"/>
    <w:uiPriority w:val="99"/>
    <w:rsid w:val="00416331"/>
    <w:pPr>
      <w:suppressAutoHyphens/>
      <w:spacing w:before="2" w:after="2"/>
      <w:ind w:right="3402"/>
    </w:pPr>
    <w:rPr>
      <w:b/>
      <w:caps/>
      <w:color w:val="F0F4F4" w:themeColor="background2"/>
      <w:spacing w:val="-2"/>
      <w:sz w:val="16"/>
    </w:rPr>
  </w:style>
  <w:style w:type="character" w:customStyle="1" w:styleId="PieddepageCar">
    <w:name w:val="Pied de page Car"/>
    <w:basedOn w:val="Policepardfaut"/>
    <w:link w:val="Pieddepage"/>
    <w:uiPriority w:val="99"/>
    <w:rsid w:val="00E83381"/>
    <w:rPr>
      <w:b/>
      <w:caps/>
      <w:color w:val="F0F4F4" w:themeColor="background2"/>
      <w:spacing w:val="-2"/>
      <w:sz w:val="16"/>
      <w:lang w:val="en-GB"/>
    </w:rPr>
  </w:style>
  <w:style w:type="character" w:customStyle="1" w:styleId="Puce-Accentuation1Car">
    <w:name w:val="Puce - Accentuation 1 Car"/>
    <w:basedOn w:val="Policepardfaut"/>
    <w:link w:val="Puce-Accentuation1"/>
    <w:uiPriority w:val="7"/>
    <w:rsid w:val="00670F95"/>
    <w:rPr>
      <w:color w:val="A6A6A6" w:themeColor="background1" w:themeShade="A6"/>
      <w:sz w:val="18"/>
    </w:rPr>
  </w:style>
  <w:style w:type="paragraph" w:customStyle="1" w:styleId="Puce-Accentuation1">
    <w:name w:val="Puce - Accentuation 1"/>
    <w:basedOn w:val="Normal"/>
    <w:link w:val="Puce-Accentuation1Car"/>
    <w:uiPriority w:val="7"/>
    <w:rsid w:val="00670F95"/>
    <w:pPr>
      <w:numPr>
        <w:numId w:val="5"/>
      </w:numPr>
      <w:spacing w:before="300" w:after="300"/>
    </w:pPr>
    <w:rPr>
      <w:sz w:val="18"/>
    </w:rPr>
  </w:style>
  <w:style w:type="paragraph" w:styleId="Notedebasdepage">
    <w:name w:val="footnote text"/>
    <w:basedOn w:val="Normal"/>
    <w:link w:val="NotedebasdepageCar"/>
    <w:uiPriority w:val="99"/>
    <w:rsid w:val="0030639B"/>
    <w:pPr>
      <w:spacing w:before="60" w:after="60"/>
    </w:pPr>
    <w:rPr>
      <w:sz w:val="18"/>
      <w:szCs w:val="20"/>
    </w:rPr>
  </w:style>
  <w:style w:type="character" w:customStyle="1" w:styleId="NotedebasdepageCar">
    <w:name w:val="Note de bas de page Car"/>
    <w:basedOn w:val="Policepardfaut"/>
    <w:link w:val="Notedebasdepage"/>
    <w:uiPriority w:val="99"/>
    <w:rsid w:val="00E83381"/>
    <w:rPr>
      <w:sz w:val="18"/>
      <w:szCs w:val="20"/>
      <w:lang w:val="en-GB"/>
    </w:rPr>
  </w:style>
  <w:style w:type="character" w:styleId="Appelnotedebasdep">
    <w:name w:val="footnote reference"/>
    <w:basedOn w:val="Policepardfaut"/>
    <w:uiPriority w:val="99"/>
    <w:semiHidden/>
    <w:rsid w:val="002C71B3"/>
    <w:rPr>
      <w:vertAlign w:val="superscript"/>
    </w:rPr>
  </w:style>
  <w:style w:type="paragraph" w:customStyle="1" w:styleId="LgendeECO">
    <w:name w:val="Légende_ECO"/>
    <w:basedOn w:val="Normal"/>
    <w:link w:val="LgendeECOCar"/>
    <w:uiPriority w:val="7"/>
    <w:qFormat/>
    <w:rsid w:val="00E0310C"/>
    <w:pPr>
      <w:keepNext/>
      <w:spacing w:before="360"/>
    </w:pPr>
    <w:rPr>
      <w:i/>
      <w:color w:val="808080" w:themeColor="background1" w:themeShade="80"/>
    </w:rPr>
  </w:style>
  <w:style w:type="character" w:customStyle="1" w:styleId="LgendeECOCar">
    <w:name w:val="Légende_ECO Car"/>
    <w:basedOn w:val="Policepardfaut"/>
    <w:link w:val="LgendeECO"/>
    <w:uiPriority w:val="7"/>
    <w:rsid w:val="00E0310C"/>
    <w:rPr>
      <w:i/>
      <w:color w:val="808080" w:themeColor="background1" w:themeShade="80"/>
    </w:rPr>
  </w:style>
  <w:style w:type="paragraph" w:styleId="Listepuces3">
    <w:name w:val="List Bullet 3"/>
    <w:aliases w:val="Puce 3"/>
    <w:basedOn w:val="Normal"/>
    <w:uiPriority w:val="24"/>
    <w:semiHidden/>
    <w:rsid w:val="0026659F"/>
    <w:pPr>
      <w:numPr>
        <w:ilvl w:val="2"/>
        <w:numId w:val="1"/>
      </w:numPr>
    </w:pPr>
  </w:style>
  <w:style w:type="paragraph" w:styleId="Titre">
    <w:name w:val="Title"/>
    <w:basedOn w:val="Normal"/>
    <w:next w:val="Normal"/>
    <w:link w:val="TitreCar"/>
    <w:uiPriority w:val="20"/>
    <w:semiHidden/>
    <w:rsid w:val="00636E87"/>
    <w:pPr>
      <w:suppressAutoHyphens/>
      <w:spacing w:after="0" w:line="216" w:lineRule="auto"/>
      <w:contextualSpacing/>
    </w:pPr>
    <w:rPr>
      <w:rFonts w:asciiTheme="majorHAnsi" w:eastAsiaTheme="majorEastAsia" w:hAnsiTheme="majorHAnsi" w:cstheme="majorBidi"/>
      <w:caps/>
      <w:color w:val="3E0D81" w:themeColor="accent1"/>
      <w:kern w:val="28"/>
      <w:sz w:val="60"/>
      <w:szCs w:val="56"/>
    </w:rPr>
  </w:style>
  <w:style w:type="character" w:customStyle="1" w:styleId="TitreCar">
    <w:name w:val="Titre Car"/>
    <w:basedOn w:val="Policepardfaut"/>
    <w:link w:val="Titre"/>
    <w:uiPriority w:val="20"/>
    <w:semiHidden/>
    <w:rsid w:val="00E83381"/>
    <w:rPr>
      <w:rFonts w:asciiTheme="majorHAnsi" w:eastAsiaTheme="majorEastAsia" w:hAnsiTheme="majorHAnsi" w:cstheme="majorBidi"/>
      <w:caps/>
      <w:color w:val="3E0D81" w:themeColor="accent1"/>
      <w:kern w:val="28"/>
      <w:sz w:val="60"/>
      <w:szCs w:val="56"/>
      <w:lang w:val="en-GB"/>
    </w:rPr>
  </w:style>
  <w:style w:type="paragraph" w:styleId="Lgende">
    <w:name w:val="caption"/>
    <w:basedOn w:val="Normal"/>
    <w:next w:val="Normal"/>
    <w:uiPriority w:val="28"/>
    <w:semiHidden/>
    <w:rsid w:val="00773BAA"/>
    <w:pPr>
      <w:keepNext/>
      <w:suppressAutoHyphens/>
      <w:spacing w:before="360"/>
      <w:ind w:right="142"/>
    </w:pPr>
    <w:rPr>
      <w:i/>
      <w:iCs/>
      <w:color w:val="484848" w:themeColor="text2"/>
      <w:sz w:val="24"/>
      <w:szCs w:val="18"/>
    </w:rPr>
  </w:style>
  <w:style w:type="paragraph" w:customStyle="1" w:styleId="Espace4pt">
    <w:name w:val="Espace 4 pt"/>
    <w:basedOn w:val="Normal"/>
    <w:next w:val="Normal"/>
    <w:uiPriority w:val="49"/>
    <w:semiHidden/>
    <w:rsid w:val="00855292"/>
    <w:pPr>
      <w:keepLines/>
      <w:suppressAutoHyphens/>
      <w:spacing w:before="2" w:after="2" w:line="80" w:lineRule="exact"/>
    </w:pPr>
    <w:rPr>
      <w:rFonts w:eastAsia="Times New Roman" w:cs="Times New Roman"/>
      <w:sz w:val="8"/>
      <w:szCs w:val="24"/>
      <w:lang w:eastAsia="fr-FR"/>
    </w:rPr>
  </w:style>
  <w:style w:type="paragraph" w:customStyle="1" w:styleId="NoteTableau">
    <w:name w:val="Note Tableau"/>
    <w:basedOn w:val="Normal"/>
    <w:next w:val="Normal"/>
    <w:uiPriority w:val="7"/>
    <w:rsid w:val="00691081"/>
    <w:pPr>
      <w:suppressAutoHyphens/>
      <w:spacing w:before="100" w:after="300" w:line="288" w:lineRule="auto"/>
      <w:ind w:right="142"/>
    </w:pPr>
    <w:rPr>
      <w:i/>
      <w:color w:val="000000" w:themeColor="text1"/>
      <w:sz w:val="14"/>
    </w:rPr>
  </w:style>
  <w:style w:type="paragraph" w:customStyle="1" w:styleId="Findudocument">
    <w:name w:val="Fin du document"/>
    <w:basedOn w:val="Normal"/>
    <w:next w:val="Normal"/>
    <w:uiPriority w:val="48"/>
    <w:semiHidden/>
    <w:rsid w:val="00061676"/>
    <w:pPr>
      <w:numPr>
        <w:numId w:val="2"/>
      </w:numPr>
      <w:suppressAutoHyphens/>
      <w:spacing w:before="100" w:after="100"/>
      <w:jc w:val="center"/>
    </w:pPr>
  </w:style>
  <w:style w:type="paragraph" w:customStyle="1" w:styleId="Espace150pt">
    <w:name w:val="Espace 150 pt"/>
    <w:basedOn w:val="Normal"/>
    <w:next w:val="Normal"/>
    <w:uiPriority w:val="49"/>
    <w:semiHidden/>
    <w:rsid w:val="00C8296C"/>
    <w:pPr>
      <w:keepLines/>
      <w:suppressAutoHyphens/>
      <w:spacing w:before="2" w:after="3000"/>
    </w:pPr>
    <w:rPr>
      <w:rFonts w:eastAsia="Times New Roman" w:cs="Times New Roman"/>
      <w:szCs w:val="24"/>
      <w:lang w:eastAsia="fr-FR"/>
    </w:rPr>
  </w:style>
  <w:style w:type="paragraph" w:customStyle="1" w:styleId="Textetableau">
    <w:name w:val="Texte tableau"/>
    <w:basedOn w:val="Normal"/>
    <w:uiPriority w:val="7"/>
    <w:rsid w:val="00691081"/>
    <w:pPr>
      <w:keepLines/>
      <w:suppressAutoHyphens/>
      <w:spacing w:before="0" w:after="0"/>
    </w:pPr>
    <w:rPr>
      <w:rFonts w:eastAsia="Times New Roman" w:cs="Times New Roman"/>
      <w:sz w:val="20"/>
      <w:szCs w:val="24"/>
      <w:lang w:eastAsia="fr-FR"/>
    </w:rPr>
  </w:style>
  <w:style w:type="table" w:styleId="Grilledutableau">
    <w:name w:val="Table Grid"/>
    <w:basedOn w:val="TableauNormal"/>
    <w:uiPriority w:val="39"/>
    <w:rsid w:val="00AF4166"/>
    <w:pPr>
      <w:spacing w:after="0" w:line="240" w:lineRule="auto"/>
    </w:pPr>
    <w:tblPr>
      <w:tblStyleRowBandSize w:val="1"/>
      <w:tbl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single" w:sz="6" w:space="0" w:color="FFFFFF" w:themeColor="background1"/>
        <w:insideV w:val="single" w:sz="6" w:space="0" w:color="FFFFFF" w:themeColor="background1"/>
      </w:tblBorders>
    </w:tblPr>
    <w:tcPr>
      <w:shd w:val="clear" w:color="auto" w:fill="573EEF" w:themeFill="accent2"/>
      <w:vAlign w:val="center"/>
    </w:tcPr>
    <w:tblStylePr w:type="firstCol">
      <w:rPr>
        <w:rFonts w:asciiTheme="minorHAnsi" w:hAnsiTheme="minorHAnsi"/>
        <w:sz w:val="18"/>
      </w:rPr>
      <w:tblPr/>
      <w:tcPr>
        <w:shd w:val="clear" w:color="auto" w:fill="FFFFFF" w:themeFill="background1"/>
      </w:tcPr>
    </w:tblStylePr>
    <w:tblStylePr w:type="lastCol">
      <w:tblPr/>
      <w:tcPr>
        <w:shd w:val="clear" w:color="auto" w:fill="FFFFFF" w:themeFill="background1"/>
      </w:tcPr>
    </w:tblStylePr>
  </w:style>
  <w:style w:type="paragraph" w:customStyle="1" w:styleId="Filetpiedsdepage">
    <w:name w:val="Filet pieds de page"/>
    <w:basedOn w:val="Fileten-ttes"/>
    <w:uiPriority w:val="20"/>
    <w:semiHidden/>
    <w:rsid w:val="00763015"/>
    <w:pPr>
      <w:pBdr>
        <w:top w:val="none" w:sz="0" w:space="0" w:color="auto"/>
        <w:bottom w:val="single" w:sz="4" w:space="1" w:color="F0F4F4" w:themeColor="background2"/>
      </w:pBdr>
      <w:spacing w:before="400" w:after="120"/>
    </w:pPr>
  </w:style>
  <w:style w:type="paragraph" w:customStyle="1" w:styleId="Fileten-ttes">
    <w:name w:val="Filet en-têtes"/>
    <w:basedOn w:val="Normal"/>
    <w:next w:val="Normal"/>
    <w:uiPriority w:val="20"/>
    <w:semiHidden/>
    <w:rsid w:val="006C4445"/>
    <w:pPr>
      <w:pBdr>
        <w:top w:val="single" w:sz="4" w:space="1" w:color="F0F4F4" w:themeColor="background2"/>
      </w:pBdr>
      <w:suppressAutoHyphens/>
      <w:spacing w:after="400"/>
    </w:pPr>
  </w:style>
  <w:style w:type="paragraph" w:customStyle="1" w:styleId="SOUS-TITREDUDOCUMENT">
    <w:name w:val="SOUS-TITRE DU DOCUMENT"/>
    <w:basedOn w:val="Normal"/>
    <w:next w:val="Normal"/>
    <w:uiPriority w:val="20"/>
    <w:semiHidden/>
    <w:rsid w:val="00793AE4"/>
    <w:pPr>
      <w:keepNext/>
      <w:suppressAutoHyphens/>
      <w:spacing w:before="0" w:after="0" w:line="216" w:lineRule="auto"/>
      <w:jc w:val="center"/>
    </w:pPr>
    <w:rPr>
      <w:caps/>
      <w:color w:val="3E0D81" w:themeColor="accent1"/>
      <w:sz w:val="60"/>
    </w:rPr>
  </w:style>
  <w:style w:type="paragraph" w:customStyle="1" w:styleId="Sautdepage">
    <w:name w:val="Saut de page"/>
    <w:basedOn w:val="Normal"/>
    <w:next w:val="Normal"/>
    <w:uiPriority w:val="18"/>
    <w:semiHidden/>
    <w:rsid w:val="00EA3DB1"/>
    <w:pPr>
      <w:pageBreakBefore/>
      <w:suppressAutoHyphens/>
      <w:spacing w:before="2" w:after="2"/>
    </w:pPr>
  </w:style>
  <w:style w:type="paragraph" w:customStyle="1" w:styleId="Numros">
    <w:name w:val="Numéros"/>
    <w:basedOn w:val="Normal"/>
    <w:uiPriority w:val="25"/>
    <w:semiHidden/>
    <w:qFormat/>
    <w:rsid w:val="003C2114"/>
    <w:pPr>
      <w:keepLines/>
      <w:numPr>
        <w:numId w:val="3"/>
      </w:numPr>
      <w:tabs>
        <w:tab w:val="left" w:pos="340"/>
      </w:tabs>
    </w:pPr>
    <w:rPr>
      <w:rFonts w:eastAsia="Times New Roman" w:cs="Times New Roman"/>
      <w:szCs w:val="24"/>
      <w:lang w:eastAsia="fr-FR"/>
    </w:rPr>
  </w:style>
  <w:style w:type="paragraph" w:customStyle="1" w:styleId="TablPuce">
    <w:name w:val="TablPuce"/>
    <w:basedOn w:val="Textetableau"/>
    <w:uiPriority w:val="31"/>
    <w:semiHidden/>
    <w:rsid w:val="005D1108"/>
    <w:pPr>
      <w:spacing w:after="240"/>
    </w:pPr>
  </w:style>
  <w:style w:type="paragraph" w:customStyle="1" w:styleId="Infotexte">
    <w:name w:val="Infotexte"/>
    <w:basedOn w:val="Normal"/>
    <w:uiPriority w:val="20"/>
    <w:semiHidden/>
    <w:rsid w:val="00A91880"/>
    <w:pPr>
      <w:numPr>
        <w:numId w:val="4"/>
      </w:numPr>
      <w:suppressAutoHyphens/>
      <w:spacing w:before="2" w:after="2" w:line="216" w:lineRule="auto"/>
    </w:pPr>
    <w:rPr>
      <w:b/>
      <w:caps/>
      <w:noProof/>
      <w:color w:val="C00000"/>
      <w:sz w:val="20"/>
      <w:bdr w:val="single" w:sz="8" w:space="0" w:color="F2F2F2" w:themeColor="background1" w:themeShade="F2"/>
      <w:shd w:val="clear" w:color="auto" w:fill="D9D9D9" w:themeFill="background1" w:themeFillShade="D9"/>
      <w:lang w:eastAsia="fr-FR"/>
    </w:rPr>
  </w:style>
  <w:style w:type="paragraph" w:customStyle="1" w:styleId="Chapitre1">
    <w:name w:val="Chapitre 1"/>
    <w:next w:val="Normal"/>
    <w:link w:val="Chapitre1Car"/>
    <w:uiPriority w:val="5"/>
    <w:rsid w:val="005E23AA"/>
    <w:pPr>
      <w:keepNext/>
      <w:numPr>
        <w:ilvl w:val="1"/>
        <w:numId w:val="9"/>
      </w:numPr>
      <w:tabs>
        <w:tab w:val="left" w:pos="1843"/>
      </w:tabs>
      <w:spacing w:after="240" w:line="240" w:lineRule="auto"/>
      <w:outlineLvl w:val="1"/>
    </w:pPr>
    <w:rPr>
      <w:rFonts w:asciiTheme="majorHAnsi" w:eastAsiaTheme="majorEastAsia" w:hAnsiTheme="majorHAnsi" w:cstheme="majorBidi"/>
      <w:color w:val="573EEF" w:themeColor="accent2"/>
      <w:sz w:val="36"/>
      <w:szCs w:val="26"/>
    </w:rPr>
  </w:style>
  <w:style w:type="character" w:customStyle="1" w:styleId="Chapitre1Car">
    <w:name w:val="Chapitre 1 Car"/>
    <w:basedOn w:val="Policepardfaut"/>
    <w:link w:val="Chapitre1"/>
    <w:uiPriority w:val="5"/>
    <w:rsid w:val="005E23AA"/>
    <w:rPr>
      <w:rFonts w:asciiTheme="majorHAnsi" w:eastAsiaTheme="majorEastAsia" w:hAnsiTheme="majorHAnsi" w:cstheme="majorBidi"/>
      <w:color w:val="573EEF" w:themeColor="accent2"/>
      <w:sz w:val="36"/>
      <w:szCs w:val="26"/>
    </w:rPr>
  </w:style>
  <w:style w:type="paragraph" w:customStyle="1" w:styleId="Chapitre2">
    <w:name w:val="Chapitre 2"/>
    <w:next w:val="ECONormal"/>
    <w:link w:val="Chapitre2Car"/>
    <w:uiPriority w:val="5"/>
    <w:rsid w:val="00300ED3"/>
    <w:pPr>
      <w:keepNext/>
      <w:numPr>
        <w:ilvl w:val="2"/>
        <w:numId w:val="9"/>
      </w:numPr>
      <w:tabs>
        <w:tab w:val="clear" w:pos="1418"/>
        <w:tab w:val="num" w:pos="1985"/>
      </w:tabs>
      <w:spacing w:before="420" w:after="120" w:line="240" w:lineRule="auto"/>
      <w:outlineLvl w:val="2"/>
    </w:pPr>
    <w:rPr>
      <w:rFonts w:ascii="Arial" w:eastAsiaTheme="majorEastAsia" w:hAnsi="Arial" w:cstheme="majorBidi"/>
      <w:b/>
      <w:color w:val="3E0D81" w:themeColor="accent1"/>
      <w:sz w:val="26"/>
      <w:szCs w:val="24"/>
    </w:rPr>
  </w:style>
  <w:style w:type="character" w:customStyle="1" w:styleId="Chapitre2Car">
    <w:name w:val="Chapitre 2 Car"/>
    <w:basedOn w:val="Policepardfaut"/>
    <w:link w:val="Chapitre2"/>
    <w:uiPriority w:val="5"/>
    <w:rsid w:val="00300ED3"/>
    <w:rPr>
      <w:rFonts w:ascii="Arial" w:eastAsiaTheme="majorEastAsia" w:hAnsi="Arial" w:cstheme="majorBidi"/>
      <w:b/>
      <w:color w:val="3E0D81" w:themeColor="accent1"/>
      <w:sz w:val="26"/>
      <w:szCs w:val="24"/>
    </w:rPr>
  </w:style>
  <w:style w:type="character" w:styleId="Textedelespacerserv">
    <w:name w:val="Placeholder Text"/>
    <w:basedOn w:val="Policepardfaut"/>
    <w:uiPriority w:val="99"/>
    <w:semiHidden/>
    <w:rsid w:val="00AC3730"/>
    <w:rPr>
      <w:color w:val="808080"/>
    </w:rPr>
  </w:style>
  <w:style w:type="paragraph" w:customStyle="1" w:styleId="Headingsummary">
    <w:name w:val="Heading summary"/>
    <w:basedOn w:val="Normal"/>
    <w:next w:val="Normal"/>
    <w:link w:val="HeadingsummaryChar"/>
    <w:autoRedefine/>
    <w:uiPriority w:val="20"/>
    <w:semiHidden/>
    <w:qFormat/>
    <w:rsid w:val="00526C3E"/>
    <w:pPr>
      <w:pageBreakBefore/>
      <w:widowControl w:val="0"/>
      <w:suppressAutoHyphens/>
      <w:spacing w:before="0" w:after="1000"/>
    </w:pPr>
    <w:rPr>
      <w:caps/>
      <w:sz w:val="48"/>
    </w:rPr>
  </w:style>
  <w:style w:type="character" w:customStyle="1" w:styleId="HeadingsummaryChar">
    <w:name w:val="Heading summary Char"/>
    <w:basedOn w:val="Policepardfaut"/>
    <w:link w:val="Headingsummary"/>
    <w:uiPriority w:val="20"/>
    <w:semiHidden/>
    <w:rsid w:val="00E83381"/>
    <w:rPr>
      <w:caps/>
      <w:sz w:val="48"/>
      <w:lang w:val="en-GB"/>
    </w:rPr>
  </w:style>
  <w:style w:type="character" w:customStyle="1" w:styleId="Datecar">
    <w:name w:val="Date (car)"/>
    <w:basedOn w:val="Policepardfaut"/>
    <w:uiPriority w:val="20"/>
    <w:semiHidden/>
    <w:rsid w:val="00B316E1"/>
  </w:style>
  <w:style w:type="paragraph" w:customStyle="1" w:styleId="RENVNopartie">
    <w:name w:val="RENV No partie"/>
    <w:basedOn w:val="Normal"/>
    <w:next w:val="Normal"/>
    <w:uiPriority w:val="20"/>
    <w:semiHidden/>
    <w:rsid w:val="004A483C"/>
    <w:pPr>
      <w:framePr w:wrap="around" w:vAnchor="page" w:hAnchor="text" w:xAlign="right" w:y="1078" w:anchorLock="1"/>
      <w:suppressAutoHyphens/>
      <w:spacing w:before="2" w:after="0"/>
      <w:jc w:val="right"/>
    </w:pPr>
    <w:rPr>
      <w:b/>
      <w:noProof/>
      <w:color w:val="573EEF" w:themeColor="accent2"/>
      <w:sz w:val="26"/>
    </w:rPr>
  </w:style>
  <w:style w:type="paragraph" w:customStyle="1" w:styleId="DateetNodepage">
    <w:name w:val="Date et No de page"/>
    <w:basedOn w:val="Normal"/>
    <w:uiPriority w:val="20"/>
    <w:semiHidden/>
    <w:rsid w:val="008118AB"/>
    <w:pPr>
      <w:framePr w:wrap="around" w:vAnchor="text" w:hAnchor="text" w:xAlign="right" w:y="-197" w:anchorLock="1"/>
      <w:suppressAutoHyphens/>
      <w:spacing w:before="2" w:after="0"/>
      <w:jc w:val="right"/>
    </w:pPr>
    <w:rPr>
      <w:caps/>
      <w:color w:val="F0F4F4" w:themeColor="background2"/>
      <w:spacing w:val="-2"/>
      <w:sz w:val="16"/>
    </w:rPr>
  </w:style>
  <w:style w:type="paragraph" w:customStyle="1" w:styleId="THANKYOU">
    <w:name w:val="THANK YOU"/>
    <w:basedOn w:val="Normal"/>
    <w:uiPriority w:val="20"/>
    <w:semiHidden/>
    <w:rsid w:val="00C37D64"/>
    <w:pPr>
      <w:spacing w:before="0" w:after="0" w:line="192" w:lineRule="auto"/>
      <w:jc w:val="center"/>
    </w:pPr>
    <w:rPr>
      <w:b/>
      <w:caps/>
      <w:color w:val="573EEF" w:themeColor="accent2"/>
      <w:w w:val="110"/>
      <w:sz w:val="130"/>
    </w:rPr>
  </w:style>
  <w:style w:type="paragraph" w:customStyle="1" w:styleId="Chapitre3">
    <w:name w:val="Chapitre 3"/>
    <w:next w:val="Normal"/>
    <w:link w:val="Chapitre3Car"/>
    <w:uiPriority w:val="5"/>
    <w:rsid w:val="006A1847"/>
    <w:pPr>
      <w:keepNext/>
      <w:numPr>
        <w:ilvl w:val="3"/>
        <w:numId w:val="9"/>
      </w:numPr>
      <w:spacing w:before="360" w:after="120" w:line="240" w:lineRule="auto"/>
      <w:outlineLvl w:val="3"/>
    </w:pPr>
    <w:rPr>
      <w:rFonts w:asciiTheme="majorHAnsi" w:eastAsiaTheme="majorEastAsia" w:hAnsiTheme="majorHAnsi" w:cstheme="majorBidi"/>
      <w:b/>
      <w:iCs/>
      <w:color w:val="3E0D81" w:themeColor="accent1"/>
    </w:rPr>
  </w:style>
  <w:style w:type="character" w:customStyle="1" w:styleId="Chapitre3Car">
    <w:name w:val="Chapitre 3 Car"/>
    <w:basedOn w:val="Policepardfaut"/>
    <w:link w:val="Chapitre3"/>
    <w:uiPriority w:val="5"/>
    <w:rsid w:val="006A1847"/>
    <w:rPr>
      <w:rFonts w:asciiTheme="majorHAnsi" w:eastAsiaTheme="majorEastAsia" w:hAnsiTheme="majorHAnsi" w:cstheme="majorBidi"/>
      <w:b/>
      <w:iCs/>
      <w:color w:val="3E0D81" w:themeColor="accent1"/>
    </w:rPr>
  </w:style>
  <w:style w:type="table" w:customStyle="1" w:styleId="TABLEECONOCOM">
    <w:name w:val="TABLE ECONOCOM"/>
    <w:basedOn w:val="TableauNormal"/>
    <w:uiPriority w:val="99"/>
    <w:rsid w:val="00687D76"/>
    <w:pPr>
      <w:spacing w:after="0" w:line="240" w:lineRule="auto"/>
    </w:pPr>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CellMar>
        <w:top w:w="142" w:type="dxa"/>
        <w:left w:w="170" w:type="dxa"/>
        <w:bottom w:w="113" w:type="dxa"/>
        <w:right w:w="170" w:type="dxa"/>
      </w:tblCellMar>
    </w:tblPr>
    <w:tcPr>
      <w:shd w:val="clear" w:color="auto" w:fill="F8FAFA"/>
    </w:tcPr>
    <w:tblStylePr w:type="firstRow">
      <w:rPr>
        <w:b/>
        <w:i w:val="0"/>
        <w:color w:val="FFFFFF" w:themeColor="background1"/>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573EEF" w:themeFill="accent2"/>
      </w:tcPr>
    </w:tblStylePr>
    <w:tblStylePr w:type="lastRow">
      <w:rPr>
        <w:b/>
        <w:color w:val="FFFFFF" w:themeColor="background1"/>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484848" w:themeFill="text2"/>
      </w:tcPr>
    </w:tblStylePr>
    <w:tblStylePr w:type="firstCol">
      <w:rPr>
        <w:i/>
      </w:rPr>
      <w:tblPr/>
      <w:tcPr>
        <w:shd w:val="clear" w:color="auto" w:fill="ECE9E9"/>
      </w:tcPr>
    </w:tblStylePr>
  </w:style>
  <w:style w:type="paragraph" w:customStyle="1" w:styleId="Intertableaux">
    <w:name w:val="Intertableaux"/>
    <w:basedOn w:val="Normal"/>
    <w:uiPriority w:val="20"/>
    <w:semiHidden/>
    <w:rsid w:val="007E0D8F"/>
    <w:pPr>
      <w:suppressAutoHyphens/>
      <w:spacing w:before="20" w:after="20"/>
    </w:pPr>
  </w:style>
  <w:style w:type="paragraph" w:customStyle="1" w:styleId="Textelements">
    <w:name w:val="Text elements"/>
    <w:basedOn w:val="Normal"/>
    <w:uiPriority w:val="20"/>
    <w:semiHidden/>
    <w:rsid w:val="00857EB0"/>
    <w:pPr>
      <w:suppressAutoHyphens/>
      <w:spacing w:before="2" w:after="2"/>
    </w:pPr>
    <w:rPr>
      <w:caps/>
    </w:rPr>
  </w:style>
  <w:style w:type="paragraph" w:customStyle="1" w:styleId="Chapitre4">
    <w:name w:val="Chapitre 4"/>
    <w:next w:val="Normal"/>
    <w:link w:val="Chapitre4Car"/>
    <w:uiPriority w:val="5"/>
    <w:rsid w:val="001B4605"/>
    <w:pPr>
      <w:keepNext/>
      <w:numPr>
        <w:ilvl w:val="4"/>
        <w:numId w:val="9"/>
      </w:numPr>
      <w:tabs>
        <w:tab w:val="clear" w:pos="1418"/>
        <w:tab w:val="num" w:pos="2268"/>
      </w:tabs>
      <w:spacing w:before="300" w:after="120" w:line="240" w:lineRule="auto"/>
      <w:outlineLvl w:val="4"/>
    </w:pPr>
    <w:rPr>
      <w:rFonts w:asciiTheme="majorHAnsi" w:eastAsiaTheme="majorEastAsia" w:hAnsiTheme="majorHAnsi" w:cstheme="majorBidi"/>
      <w:color w:val="3E0D81" w:themeColor="accent1"/>
    </w:rPr>
  </w:style>
  <w:style w:type="character" w:customStyle="1" w:styleId="Chapitre4Car">
    <w:name w:val="Chapitre 4 Car"/>
    <w:basedOn w:val="Policepardfaut"/>
    <w:link w:val="Chapitre4"/>
    <w:uiPriority w:val="5"/>
    <w:rsid w:val="001B4605"/>
    <w:rPr>
      <w:rFonts w:asciiTheme="majorHAnsi" w:eastAsiaTheme="majorEastAsia" w:hAnsiTheme="majorHAnsi" w:cstheme="majorBidi"/>
      <w:color w:val="3E0D81" w:themeColor="accent1"/>
    </w:rPr>
  </w:style>
  <w:style w:type="paragraph" w:customStyle="1" w:styleId="Chapitre5">
    <w:name w:val="Chapitre 5"/>
    <w:next w:val="Normal"/>
    <w:link w:val="Chapitre5Car"/>
    <w:uiPriority w:val="5"/>
    <w:rsid w:val="0023449B"/>
    <w:pPr>
      <w:keepNext/>
      <w:numPr>
        <w:ilvl w:val="5"/>
        <w:numId w:val="9"/>
      </w:numPr>
      <w:tabs>
        <w:tab w:val="clear" w:pos="1418"/>
        <w:tab w:val="num" w:pos="2410"/>
      </w:tabs>
      <w:spacing w:before="240" w:after="120" w:line="240" w:lineRule="auto"/>
      <w:outlineLvl w:val="5"/>
    </w:pPr>
    <w:rPr>
      <w:rFonts w:asciiTheme="majorHAnsi" w:eastAsiaTheme="majorEastAsia" w:hAnsiTheme="majorHAnsi" w:cstheme="majorBidi"/>
      <w:color w:val="3E0D81" w:themeColor="accent1"/>
    </w:rPr>
  </w:style>
  <w:style w:type="character" w:customStyle="1" w:styleId="Chapitre5Car">
    <w:name w:val="Chapitre 5 Car"/>
    <w:basedOn w:val="Policepardfaut"/>
    <w:link w:val="Chapitre5"/>
    <w:uiPriority w:val="5"/>
    <w:rsid w:val="0023449B"/>
    <w:rPr>
      <w:rFonts w:asciiTheme="majorHAnsi" w:eastAsiaTheme="majorEastAsia" w:hAnsiTheme="majorHAnsi" w:cstheme="majorBidi"/>
      <w:color w:val="3E0D81" w:themeColor="accent1"/>
    </w:rPr>
  </w:style>
  <w:style w:type="paragraph" w:customStyle="1" w:styleId="Sous-titre1">
    <w:name w:val="Sous-titre1"/>
    <w:basedOn w:val="Normal"/>
    <w:link w:val="Sous-titreChar"/>
    <w:uiPriority w:val="19"/>
    <w:semiHidden/>
    <w:rsid w:val="008649F9"/>
    <w:rPr>
      <w:rFonts w:cstheme="minorHAnsi"/>
      <w:b/>
      <w:color w:val="FFFFFF" w:themeColor="background1"/>
      <w:spacing w:val="50"/>
      <w:sz w:val="28"/>
    </w:rPr>
  </w:style>
  <w:style w:type="character" w:customStyle="1" w:styleId="Sous-titreChar">
    <w:name w:val="Sous-titre Char"/>
    <w:basedOn w:val="Policepardfaut"/>
    <w:link w:val="Sous-titre1"/>
    <w:uiPriority w:val="19"/>
    <w:semiHidden/>
    <w:rsid w:val="00E83381"/>
    <w:rPr>
      <w:rFonts w:cstheme="minorHAnsi"/>
      <w:b/>
      <w:color w:val="FFFFFF" w:themeColor="background1"/>
      <w:spacing w:val="50"/>
      <w:sz w:val="28"/>
    </w:rPr>
  </w:style>
  <w:style w:type="paragraph" w:customStyle="1" w:styleId="Dateblanc-Couverture">
    <w:name w:val="Date blanc - Couverture"/>
    <w:basedOn w:val="Normal"/>
    <w:next w:val="Normal"/>
    <w:link w:val="Dateblanc-CouvertureCar"/>
    <w:uiPriority w:val="2"/>
    <w:rsid w:val="00945746"/>
    <w:pPr>
      <w:spacing w:before="240"/>
    </w:pPr>
    <w:rPr>
      <w:rFonts w:cstheme="minorHAnsi"/>
      <w:b/>
      <w:caps/>
      <w:color w:val="FFFFFF" w:themeColor="background1"/>
      <w:spacing w:val="50"/>
      <w:sz w:val="28"/>
    </w:rPr>
  </w:style>
  <w:style w:type="character" w:customStyle="1" w:styleId="Dateblanc-CouvertureCar">
    <w:name w:val="Date blanc - Couverture Car"/>
    <w:basedOn w:val="Sous-titreChar"/>
    <w:link w:val="Dateblanc-Couverture"/>
    <w:uiPriority w:val="2"/>
    <w:rsid w:val="00945746"/>
    <w:rPr>
      <w:rFonts w:cstheme="minorHAnsi"/>
      <w:b/>
      <w:caps/>
      <w:color w:val="FFFFFF" w:themeColor="background1"/>
      <w:spacing w:val="50"/>
      <w:sz w:val="28"/>
    </w:rPr>
  </w:style>
  <w:style w:type="paragraph" w:customStyle="1" w:styleId="Chapitre6">
    <w:name w:val="Chapitre 6"/>
    <w:next w:val="Normal"/>
    <w:link w:val="Chapitre6Car"/>
    <w:uiPriority w:val="5"/>
    <w:rsid w:val="0023449B"/>
    <w:pPr>
      <w:keepNext/>
      <w:numPr>
        <w:ilvl w:val="6"/>
        <w:numId w:val="9"/>
      </w:numPr>
      <w:tabs>
        <w:tab w:val="left" w:pos="2552"/>
      </w:tabs>
      <w:spacing w:before="180" w:after="120" w:line="240" w:lineRule="auto"/>
      <w:outlineLvl w:val="6"/>
    </w:pPr>
    <w:rPr>
      <w:rFonts w:asciiTheme="majorHAnsi" w:eastAsiaTheme="majorEastAsia" w:hAnsiTheme="majorHAnsi" w:cstheme="majorBidi"/>
      <w:iCs/>
      <w:color w:val="3E0D81" w:themeColor="accent1"/>
    </w:rPr>
  </w:style>
  <w:style w:type="character" w:customStyle="1" w:styleId="Chapitre6Car">
    <w:name w:val="Chapitre 6 Car"/>
    <w:basedOn w:val="Policepardfaut"/>
    <w:link w:val="Chapitre6"/>
    <w:uiPriority w:val="5"/>
    <w:rsid w:val="0023449B"/>
    <w:rPr>
      <w:rFonts w:asciiTheme="majorHAnsi" w:eastAsiaTheme="majorEastAsia" w:hAnsiTheme="majorHAnsi" w:cstheme="majorBidi"/>
      <w:iCs/>
      <w:color w:val="3E0D81" w:themeColor="accent1"/>
    </w:rPr>
  </w:style>
  <w:style w:type="paragraph" w:customStyle="1" w:styleId="Titreblanc-Couverture">
    <w:name w:val="Titre blanc - Couverture"/>
    <w:basedOn w:val="Normal"/>
    <w:next w:val="Normal"/>
    <w:link w:val="Titreblanc-CouvertureCar"/>
    <w:rsid w:val="00945746"/>
    <w:rPr>
      <w:rFonts w:ascii="Arial" w:hAnsi="Arial" w:cs="Arial"/>
      <w:b/>
      <w:caps/>
      <w:noProof/>
      <w:color w:val="FFFFFF" w:themeColor="background1"/>
      <w:spacing w:val="-2"/>
      <w:sz w:val="92"/>
      <w:lang w:eastAsia="fr-FR"/>
    </w:rPr>
  </w:style>
  <w:style w:type="character" w:customStyle="1" w:styleId="Titreblanc-CouvertureCar">
    <w:name w:val="Titre blanc - Couverture Car"/>
    <w:basedOn w:val="Policepardfaut"/>
    <w:link w:val="Titreblanc-Couverture"/>
    <w:rsid w:val="00945746"/>
    <w:rPr>
      <w:rFonts w:ascii="Arial" w:hAnsi="Arial" w:cs="Arial"/>
      <w:b/>
      <w:caps/>
      <w:noProof/>
      <w:color w:val="FFFFFF" w:themeColor="background1"/>
      <w:spacing w:val="-2"/>
      <w:sz w:val="92"/>
      <w:lang w:eastAsia="fr-FR"/>
    </w:rPr>
  </w:style>
  <w:style w:type="paragraph" w:customStyle="1" w:styleId="Titre-Medium">
    <w:name w:val="Titre - Medium"/>
    <w:next w:val="Normal"/>
    <w:link w:val="Titre-MediumCar"/>
    <w:uiPriority w:val="4"/>
    <w:rsid w:val="00691081"/>
    <w:pPr>
      <w:keepNext/>
      <w:spacing w:after="200" w:line="240" w:lineRule="auto"/>
    </w:pPr>
    <w:rPr>
      <w:rFonts w:ascii="Arial" w:hAnsi="Arial" w:cs="Arial"/>
      <w:b/>
      <w:bCs/>
      <w:color w:val="563FEF"/>
      <w:sz w:val="40"/>
    </w:rPr>
  </w:style>
  <w:style w:type="character" w:customStyle="1" w:styleId="Titre-MediumCar">
    <w:name w:val="Titre - Medium Car"/>
    <w:basedOn w:val="Policepardfaut"/>
    <w:link w:val="Titre-Medium"/>
    <w:uiPriority w:val="4"/>
    <w:rsid w:val="00691081"/>
    <w:rPr>
      <w:rFonts w:ascii="Arial" w:hAnsi="Arial" w:cs="Arial"/>
      <w:b/>
      <w:bCs/>
      <w:color w:val="563FEF"/>
      <w:sz w:val="40"/>
    </w:rPr>
  </w:style>
  <w:style w:type="paragraph" w:customStyle="1" w:styleId="Puce1">
    <w:name w:val="Puce 1"/>
    <w:basedOn w:val="Normal"/>
    <w:link w:val="Puce1Car"/>
    <w:uiPriority w:val="6"/>
    <w:qFormat/>
    <w:rsid w:val="004E3B04"/>
    <w:pPr>
      <w:numPr>
        <w:numId w:val="7"/>
      </w:numPr>
      <w:ind w:left="170" w:hanging="170"/>
    </w:pPr>
    <w:rPr>
      <w:color w:val="808080" w:themeColor="background1" w:themeShade="80"/>
    </w:rPr>
  </w:style>
  <w:style w:type="character" w:customStyle="1" w:styleId="Puce1Car">
    <w:name w:val="Puce 1 Car"/>
    <w:basedOn w:val="Policepardfaut"/>
    <w:link w:val="Puce1"/>
    <w:uiPriority w:val="6"/>
    <w:rsid w:val="004E3B04"/>
    <w:rPr>
      <w:color w:val="808080" w:themeColor="background1" w:themeShade="80"/>
    </w:rPr>
  </w:style>
  <w:style w:type="paragraph" w:customStyle="1" w:styleId="Sous-titresurlign-Couverture">
    <w:name w:val="Sous-titre surligné - Couverture"/>
    <w:next w:val="Normal"/>
    <w:link w:val="Sous-titresurlign-CouvertureCar"/>
    <w:uiPriority w:val="1"/>
    <w:rsid w:val="00691081"/>
    <w:pPr>
      <w:spacing w:after="0" w:line="240" w:lineRule="auto"/>
      <w:ind w:left="142"/>
    </w:pPr>
    <w:rPr>
      <w:b/>
      <w:caps/>
      <w:color w:val="FFFFFF" w:themeColor="background1"/>
      <w:spacing w:val="60"/>
      <w:sz w:val="32"/>
    </w:rPr>
  </w:style>
  <w:style w:type="character" w:customStyle="1" w:styleId="Sous-titresurlign-CouvertureCar">
    <w:name w:val="Sous-titre surligné - Couverture Car"/>
    <w:basedOn w:val="Policepardfaut"/>
    <w:link w:val="Sous-titresurlign-Couverture"/>
    <w:uiPriority w:val="1"/>
    <w:rsid w:val="00691081"/>
    <w:rPr>
      <w:b/>
      <w:caps/>
      <w:color w:val="FFFFFF" w:themeColor="background1"/>
      <w:spacing w:val="60"/>
      <w:sz w:val="32"/>
    </w:rPr>
  </w:style>
  <w:style w:type="paragraph" w:customStyle="1" w:styleId="Merci-Pagedefin">
    <w:name w:val="Merci - Page de fin"/>
    <w:link w:val="Merci-PagedefinCar"/>
    <w:uiPriority w:val="8"/>
    <w:rsid w:val="00691081"/>
    <w:pPr>
      <w:jc w:val="center"/>
    </w:pPr>
    <w:rPr>
      <w:rFonts w:ascii="Montserrat" w:hAnsi="Montserrat"/>
      <w:b/>
      <w:color w:val="FFFFFF" w:themeColor="background1"/>
      <w:spacing w:val="-110"/>
      <w:sz w:val="144"/>
    </w:rPr>
  </w:style>
  <w:style w:type="character" w:customStyle="1" w:styleId="Merci-PagedefinCar">
    <w:name w:val="Merci - Page de fin Car"/>
    <w:basedOn w:val="Policepardfaut"/>
    <w:link w:val="Merci-Pagedefin"/>
    <w:uiPriority w:val="8"/>
    <w:rsid w:val="00691081"/>
    <w:rPr>
      <w:rFonts w:ascii="Montserrat" w:hAnsi="Montserrat"/>
      <w:b/>
      <w:color w:val="FFFFFF" w:themeColor="background1"/>
      <w:spacing w:val="-110"/>
      <w:sz w:val="144"/>
    </w:rPr>
  </w:style>
  <w:style w:type="paragraph" w:customStyle="1" w:styleId="Ndechapitre-Fondblanc">
    <w:name w:val="N° de chapitre - Fond blanc"/>
    <w:basedOn w:val="Titre1"/>
    <w:next w:val="Normal"/>
    <w:link w:val="Ndechapitre-FondblancCar"/>
    <w:uiPriority w:val="4"/>
    <w:rsid w:val="00691081"/>
    <w:rPr>
      <w:rFonts w:asciiTheme="minorHAnsi" w:eastAsiaTheme="minorHAnsi" w:hAnsiTheme="minorHAnsi" w:cstheme="minorBidi"/>
      <w:color w:val="573EEF" w:themeColor="accent2"/>
      <w:szCs w:val="22"/>
    </w:rPr>
  </w:style>
  <w:style w:type="character" w:customStyle="1" w:styleId="Ndechapitre-FondblancCar">
    <w:name w:val="N° de chapitre - Fond blanc Car"/>
    <w:basedOn w:val="Titre1Car"/>
    <w:link w:val="Ndechapitre-Fondblanc"/>
    <w:uiPriority w:val="4"/>
    <w:rsid w:val="00691081"/>
    <w:rPr>
      <w:rFonts w:asciiTheme="majorHAnsi" w:eastAsiaTheme="majorEastAsia" w:hAnsiTheme="majorHAnsi" w:cstheme="majorHAnsi"/>
      <w:b/>
      <w:noProof/>
      <w:color w:val="573EEF" w:themeColor="accent2"/>
      <w:sz w:val="96"/>
      <w:szCs w:val="32"/>
      <w:lang w:eastAsia="fr-FR"/>
    </w:rPr>
  </w:style>
  <w:style w:type="paragraph" w:customStyle="1" w:styleId="Puce2">
    <w:name w:val="Puce 2"/>
    <w:basedOn w:val="Normal"/>
    <w:link w:val="Puce2Car"/>
    <w:uiPriority w:val="6"/>
    <w:qFormat/>
    <w:rsid w:val="00450E99"/>
    <w:pPr>
      <w:numPr>
        <w:numId w:val="8"/>
      </w:numPr>
      <w:ind w:left="397" w:hanging="170"/>
    </w:pPr>
    <w:rPr>
      <w:color w:val="808080" w:themeColor="background1" w:themeShade="80"/>
    </w:rPr>
  </w:style>
  <w:style w:type="character" w:customStyle="1" w:styleId="Puce2Car">
    <w:name w:val="Puce 2 Car"/>
    <w:basedOn w:val="Policepardfaut"/>
    <w:link w:val="Puce2"/>
    <w:uiPriority w:val="6"/>
    <w:rsid w:val="00450E99"/>
    <w:rPr>
      <w:color w:val="808080" w:themeColor="background1" w:themeShade="80"/>
      <w:lang w:val="en-GB"/>
    </w:rPr>
  </w:style>
  <w:style w:type="paragraph" w:customStyle="1" w:styleId="Titre-sommaire">
    <w:name w:val="Titre - sommaire"/>
    <w:link w:val="Titre-sommaireCar"/>
    <w:uiPriority w:val="3"/>
    <w:rsid w:val="00060D5C"/>
    <w:pPr>
      <w:keepNext/>
      <w:spacing w:after="1000" w:line="240" w:lineRule="auto"/>
    </w:pPr>
    <w:rPr>
      <w:rFonts w:asciiTheme="majorHAnsi" w:hAnsiTheme="majorHAnsi" w:cstheme="majorHAnsi"/>
      <w:b/>
      <w:noProof/>
      <w:color w:val="3E0D81" w:themeColor="accent1"/>
      <w:spacing w:val="-20"/>
      <w:sz w:val="144"/>
      <w:szCs w:val="120"/>
      <w:lang w:eastAsia="fr-FR"/>
    </w:rPr>
  </w:style>
  <w:style w:type="character" w:customStyle="1" w:styleId="Titre-sommaireCar">
    <w:name w:val="Titre - sommaire Car"/>
    <w:basedOn w:val="HeadingsummaryChar"/>
    <w:link w:val="Titre-sommaire"/>
    <w:uiPriority w:val="3"/>
    <w:rsid w:val="00E83381"/>
    <w:rPr>
      <w:rFonts w:asciiTheme="majorHAnsi" w:hAnsiTheme="majorHAnsi" w:cstheme="majorHAnsi"/>
      <w:b/>
      <w:caps w:val="0"/>
      <w:noProof/>
      <w:color w:val="3E0D81" w:themeColor="accent1"/>
      <w:spacing w:val="-20"/>
      <w:sz w:val="144"/>
      <w:szCs w:val="120"/>
      <w:lang w:val="en-GB" w:eastAsia="fr-FR"/>
    </w:rPr>
  </w:style>
  <w:style w:type="paragraph" w:styleId="En-ttedetabledesmatires">
    <w:name w:val="TOC Heading"/>
    <w:basedOn w:val="Titre1"/>
    <w:next w:val="Normal"/>
    <w:link w:val="En-ttedetabledesmatiresCar"/>
    <w:uiPriority w:val="39"/>
    <w:unhideWhenUsed/>
    <w:rsid w:val="00CC55CF"/>
    <w:pPr>
      <w:keepLines/>
      <w:pageBreakBefore w:val="0"/>
      <w:numPr>
        <w:numId w:val="0"/>
      </w:numPr>
      <w:tabs>
        <w:tab w:val="num" w:pos="3970"/>
        <w:tab w:val="num" w:pos="5671"/>
      </w:tabs>
      <w:suppressAutoHyphens w:val="0"/>
      <w:spacing w:before="240" w:after="0" w:line="259" w:lineRule="auto"/>
      <w:outlineLvl w:val="9"/>
    </w:pPr>
    <w:rPr>
      <w:rFonts w:cstheme="majorBidi"/>
      <w:b w:val="0"/>
      <w:noProof w:val="0"/>
      <w:color w:val="2E0960" w:themeColor="accent1" w:themeShade="BF"/>
      <w:sz w:val="32"/>
    </w:rPr>
  </w:style>
  <w:style w:type="table" w:customStyle="1" w:styleId="ECOTABLEAUBLEUFONCE">
    <w:name w:val="ECO_TABLEAU_BLEU_FONCE"/>
    <w:basedOn w:val="TABLEECONOCOM"/>
    <w:uiPriority w:val="99"/>
    <w:rsid w:val="008244D2"/>
    <w:pPr>
      <w:jc w:val="right"/>
    </w:p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A"/>
      <w:vAlign w:val="center"/>
    </w:tcPr>
    <w:tblStylePr w:type="firstRow">
      <w:rPr>
        <w:b/>
        <w:i w:val="0"/>
        <w:color w:val="FFFFFF" w:themeColor="background1"/>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3E0D81" w:themeFill="accent1"/>
      </w:tcPr>
    </w:tblStylePr>
    <w:tblStylePr w:type="lastRow">
      <w:rPr>
        <w:b/>
        <w:color w:val="FFFFFF" w:themeColor="background1"/>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484848" w:themeFill="text2"/>
      </w:tcPr>
    </w:tblStylePr>
    <w:tblStylePr w:type="firstCol">
      <w:pPr>
        <w:jc w:val="left"/>
      </w:pPr>
      <w:rPr>
        <w:i/>
      </w:rPr>
      <w:tblPr/>
      <w:tcPr>
        <w:shd w:val="clear" w:color="auto" w:fill="ECE9E9"/>
      </w:tcPr>
    </w:tblStylePr>
  </w:style>
  <w:style w:type="table" w:customStyle="1" w:styleId="ECOTABLEAUVIOLET">
    <w:name w:val="ECO_TABLEAU_VIOLET"/>
    <w:basedOn w:val="TABLEECONOCOM"/>
    <w:uiPriority w:val="99"/>
    <w:rsid w:val="008244D2"/>
    <w:pPr>
      <w:jc w:val="right"/>
    </w:p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A"/>
      <w:vAlign w:val="center"/>
    </w:tcPr>
    <w:tblStylePr w:type="firstRow">
      <w:rPr>
        <w:b/>
        <w:i w:val="0"/>
        <w:color w:val="FFFFFF" w:themeColor="background1"/>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8727DB"/>
      </w:tcPr>
    </w:tblStylePr>
    <w:tblStylePr w:type="lastRow">
      <w:rPr>
        <w:b/>
        <w:color w:val="FFFFFF" w:themeColor="background1"/>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484848" w:themeFill="text2"/>
      </w:tcPr>
    </w:tblStylePr>
    <w:tblStylePr w:type="firstCol">
      <w:pPr>
        <w:jc w:val="left"/>
      </w:pPr>
      <w:rPr>
        <w:i/>
      </w:rPr>
      <w:tblPr/>
      <w:tcPr>
        <w:shd w:val="clear" w:color="auto" w:fill="ECE9E9"/>
      </w:tcPr>
    </w:tblStylePr>
  </w:style>
  <w:style w:type="table" w:customStyle="1" w:styleId="ECOTABLEAUVIOLETCLAIRE">
    <w:name w:val="ECO_TABLEAU_VIOLET_CLAIRE"/>
    <w:basedOn w:val="TABLEECONOCOM"/>
    <w:uiPriority w:val="99"/>
    <w:rsid w:val="008244D2"/>
    <w:pPr>
      <w:jc w:val="right"/>
    </w:p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A"/>
      <w:vAlign w:val="center"/>
    </w:tcPr>
    <w:tblStylePr w:type="firstRow">
      <w:pPr>
        <w:jc w:val="right"/>
      </w:pPr>
      <w:rPr>
        <w:b/>
        <w:i w:val="0"/>
        <w:color w:val="FFFFFF" w:themeColor="background1"/>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A954F3" w:themeFill="accent3"/>
      </w:tcPr>
    </w:tblStylePr>
    <w:tblStylePr w:type="lastRow">
      <w:rPr>
        <w:b/>
        <w:color w:val="FFFFFF" w:themeColor="background1"/>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484848" w:themeFill="text2"/>
      </w:tcPr>
    </w:tblStylePr>
    <w:tblStylePr w:type="firstCol">
      <w:rPr>
        <w:i/>
      </w:rPr>
      <w:tblPr/>
      <w:tcPr>
        <w:shd w:val="clear" w:color="auto" w:fill="ECE9E9"/>
      </w:tcPr>
    </w:tblStylePr>
  </w:style>
  <w:style w:type="table" w:customStyle="1" w:styleId="ECOTABLEAUGLYCINE">
    <w:name w:val="ECO_TABLEAU_GLYCINE"/>
    <w:basedOn w:val="TABLEECONOCOM"/>
    <w:uiPriority w:val="99"/>
    <w:rsid w:val="008244D2"/>
    <w:pPr>
      <w:jc w:val="right"/>
    </w:p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A"/>
      <w:vAlign w:val="center"/>
    </w:tcPr>
    <w:tblStylePr w:type="firstRow">
      <w:pPr>
        <w:jc w:val="right"/>
      </w:pPr>
      <w:rPr>
        <w:b/>
        <w:i w:val="0"/>
        <w:color w:val="FFFFFF" w:themeColor="background1"/>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CDB8FA"/>
      </w:tcPr>
    </w:tblStylePr>
    <w:tblStylePr w:type="lastRow">
      <w:rPr>
        <w:b/>
        <w:color w:val="FFFFFF" w:themeColor="background1"/>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484848" w:themeFill="text2"/>
      </w:tcPr>
    </w:tblStylePr>
    <w:tblStylePr w:type="firstCol">
      <w:pPr>
        <w:jc w:val="left"/>
      </w:pPr>
      <w:rPr>
        <w:i/>
      </w:rPr>
      <w:tblPr/>
      <w:tcPr>
        <w:shd w:val="clear" w:color="auto" w:fill="ECE9E9"/>
      </w:tcPr>
    </w:tblStylePr>
  </w:style>
  <w:style w:type="table" w:customStyle="1" w:styleId="ECOTABLEAUTURQUOISE">
    <w:name w:val="ECO_TABLEAU_TURQUOISE"/>
    <w:basedOn w:val="TABLEECONOCOM"/>
    <w:uiPriority w:val="99"/>
    <w:rsid w:val="008244D2"/>
    <w:pPr>
      <w:jc w:val="right"/>
    </w:p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A"/>
      <w:vAlign w:val="center"/>
    </w:tcPr>
    <w:tblStylePr w:type="firstRow">
      <w:pPr>
        <w:jc w:val="right"/>
      </w:pPr>
      <w:rPr>
        <w:b/>
        <w:i w:val="0"/>
        <w:color w:val="FFFFFF" w:themeColor="background1"/>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99E5E8" w:themeFill="accent4"/>
      </w:tcPr>
    </w:tblStylePr>
    <w:tblStylePr w:type="lastRow">
      <w:rPr>
        <w:b/>
        <w:color w:val="484848" w:themeColor="text2"/>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484848" w:themeFill="text2"/>
      </w:tcPr>
    </w:tblStylePr>
    <w:tblStylePr w:type="firstCol">
      <w:pPr>
        <w:jc w:val="left"/>
      </w:pPr>
      <w:rPr>
        <w:i/>
      </w:rPr>
      <w:tblPr/>
      <w:tcPr>
        <w:shd w:val="clear" w:color="auto" w:fill="ECE9E9"/>
      </w:tcPr>
    </w:tblStylePr>
  </w:style>
  <w:style w:type="table" w:customStyle="1" w:styleId="ECOTABLEAUSAUMON">
    <w:name w:val="ECO_TABLEAU_SAUMON"/>
    <w:basedOn w:val="TABLEECONOCOM"/>
    <w:uiPriority w:val="99"/>
    <w:rsid w:val="00687D76"/>
    <w:pPr>
      <w:jc w:val="right"/>
    </w:p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A"/>
      <w:vAlign w:val="center"/>
    </w:tcPr>
    <w:tblStylePr w:type="firstRow">
      <w:pPr>
        <w:jc w:val="right"/>
      </w:pPr>
      <w:rPr>
        <w:b/>
        <w:i w:val="0"/>
        <w:color w:val="FFFFFF" w:themeColor="background1"/>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FF997F" w:themeFill="accent5"/>
      </w:tcPr>
    </w:tblStylePr>
    <w:tblStylePr w:type="lastRow">
      <w:rPr>
        <w:b/>
        <w:color w:val="FFFFFF" w:themeColor="background1"/>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484848" w:themeFill="text2"/>
      </w:tcPr>
    </w:tblStylePr>
    <w:tblStylePr w:type="firstCol">
      <w:rPr>
        <w:i/>
      </w:rPr>
      <w:tblPr/>
      <w:tcPr>
        <w:shd w:val="clear" w:color="auto" w:fill="ECE9E9"/>
      </w:tcPr>
    </w:tblStylePr>
  </w:style>
  <w:style w:type="table" w:customStyle="1" w:styleId="ECOTABLEAUJAUNE">
    <w:name w:val="ECO_TABLEAU_JAUNE"/>
    <w:basedOn w:val="TABLEECONOCOM"/>
    <w:uiPriority w:val="99"/>
    <w:rsid w:val="008244D2"/>
    <w:pPr>
      <w:jc w:val="right"/>
    </w:p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A"/>
      <w:vAlign w:val="center"/>
    </w:tcPr>
    <w:tblStylePr w:type="firstRow">
      <w:pPr>
        <w:jc w:val="right"/>
      </w:pPr>
      <w:rPr>
        <w:b/>
        <w:i w:val="0"/>
        <w:color w:val="FFFFFF" w:themeColor="background1"/>
      </w:rPr>
      <w:tblPr/>
      <w:trPr>
        <w:tblHeader/>
      </w:tr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F9D957" w:themeFill="accent6"/>
      </w:tcPr>
    </w:tblStylePr>
    <w:tblStylePr w:type="lastRow">
      <w:rPr>
        <w:b/>
        <w:color w:val="FFFFFF" w:themeColor="background1"/>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l2br w:val="nil"/>
          <w:tr2bl w:val="nil"/>
        </w:tcBorders>
        <w:shd w:val="clear" w:color="auto" w:fill="484848" w:themeFill="text2"/>
      </w:tcPr>
    </w:tblStylePr>
    <w:tblStylePr w:type="firstCol">
      <w:rPr>
        <w:i/>
      </w:rPr>
      <w:tblPr/>
      <w:tcPr>
        <w:shd w:val="clear" w:color="auto" w:fill="ECE9E9"/>
      </w:tcPr>
    </w:tblStylePr>
  </w:style>
  <w:style w:type="paragraph" w:customStyle="1" w:styleId="Sous-titredudocument0">
    <w:name w:val="Sous-titre du document"/>
    <w:basedOn w:val="Normal"/>
    <w:qFormat/>
    <w:rsid w:val="00670F95"/>
    <w:rPr>
      <w:color w:val="573EEF" w:themeColor="accent2"/>
      <w:sz w:val="24"/>
    </w:rPr>
  </w:style>
  <w:style w:type="paragraph" w:customStyle="1" w:styleId="ECONormal">
    <w:name w:val="ECO_Normal"/>
    <w:link w:val="ECONormalCar"/>
    <w:qFormat/>
    <w:rsid w:val="00450E99"/>
    <w:pPr>
      <w:spacing w:before="120" w:after="120" w:line="240" w:lineRule="auto"/>
    </w:pPr>
    <w:rPr>
      <w:color w:val="808080" w:themeColor="background1" w:themeShade="80"/>
    </w:rPr>
  </w:style>
  <w:style w:type="character" w:customStyle="1" w:styleId="ECONormalCar">
    <w:name w:val="ECO_Normal Car"/>
    <w:basedOn w:val="Policepardfaut"/>
    <w:link w:val="ECONormal"/>
    <w:rsid w:val="00450E99"/>
    <w:rPr>
      <w:color w:val="808080" w:themeColor="background1" w:themeShade="80"/>
    </w:rPr>
  </w:style>
  <w:style w:type="paragraph" w:styleId="Rvision">
    <w:name w:val="Revision"/>
    <w:hidden/>
    <w:uiPriority w:val="99"/>
    <w:semiHidden/>
    <w:rsid w:val="009215B9"/>
    <w:pPr>
      <w:spacing w:after="0" w:line="240" w:lineRule="auto"/>
    </w:pPr>
  </w:style>
  <w:style w:type="paragraph" w:customStyle="1" w:styleId="INTRO15">
    <w:name w:val="&gt; INTRO 15"/>
    <w:aliases w:val="5"/>
    <w:basedOn w:val="Normal"/>
    <w:link w:val="INTRO15Car"/>
    <w:uiPriority w:val="99"/>
    <w:rsid w:val="00B42816"/>
    <w:pPr>
      <w:suppressAutoHyphens/>
      <w:autoSpaceDE w:val="0"/>
      <w:autoSpaceDN w:val="0"/>
      <w:adjustRightInd w:val="0"/>
      <w:spacing w:before="0" w:after="50" w:line="360" w:lineRule="atLeast"/>
      <w:textAlignment w:val="center"/>
    </w:pPr>
    <w:rPr>
      <w:rFonts w:ascii="Allumi Pro Light" w:hAnsi="Allumi Pro Light" w:cs="Allumi Pro Light"/>
      <w:caps/>
      <w:color w:val="ACACAC"/>
      <w:spacing w:val="-12"/>
      <w:sz w:val="31"/>
      <w:szCs w:val="31"/>
    </w:rPr>
  </w:style>
  <w:style w:type="character" w:customStyle="1" w:styleId="TEXTECOURANTBOLD">
    <w:name w:val="TEXTE_COURANT_BOLD"/>
    <w:uiPriority w:val="99"/>
    <w:rsid w:val="00B42816"/>
    <w:rPr>
      <w:b/>
      <w:bCs/>
    </w:rPr>
  </w:style>
  <w:style w:type="paragraph" w:customStyle="1" w:styleId="ABOUT">
    <w:name w:val="ABOUT"/>
    <w:basedOn w:val="Normal"/>
    <w:link w:val="ABOUTCar"/>
    <w:uiPriority w:val="99"/>
    <w:rsid w:val="00B42816"/>
    <w:pPr>
      <w:suppressAutoHyphens/>
      <w:autoSpaceDE w:val="0"/>
      <w:autoSpaceDN w:val="0"/>
      <w:adjustRightInd w:val="0"/>
      <w:spacing w:before="0" w:after="0" w:line="288" w:lineRule="auto"/>
      <w:textAlignment w:val="center"/>
    </w:pPr>
    <w:rPr>
      <w:rFonts w:ascii="Allumi Pro Light" w:hAnsi="Allumi Pro Light" w:cs="Allumi Pro Light"/>
      <w:color w:val="575756"/>
      <w:sz w:val="15"/>
      <w:szCs w:val="15"/>
    </w:rPr>
  </w:style>
  <w:style w:type="paragraph" w:customStyle="1" w:styleId="Titre-Chapeau">
    <w:name w:val="Titre-Chapeau"/>
    <w:basedOn w:val="En-ttedetabledesmatires"/>
    <w:link w:val="Titre-ChapeauCar"/>
    <w:qFormat/>
    <w:rsid w:val="00E04B55"/>
    <w:rPr>
      <w:rFonts w:cs="Times New Roman (Titres CS)"/>
      <w:b/>
      <w:spacing w:val="-8"/>
    </w:rPr>
  </w:style>
  <w:style w:type="paragraph" w:customStyle="1" w:styleId="Titrebandeaubas">
    <w:name w:val="Titre bandeau bas"/>
    <w:basedOn w:val="Titre-Chapeau"/>
    <w:link w:val="TitrebandeaubasCar"/>
    <w:qFormat/>
    <w:rsid w:val="00670F95"/>
    <w:rPr>
      <w:rFonts w:ascii="Arial Black" w:hAnsi="Arial Black" w:cstheme="majorHAnsi"/>
      <w:caps/>
      <w:color w:val="F9D957" w:themeColor="accent6"/>
      <w:spacing w:val="36"/>
      <w:sz w:val="18"/>
      <w:szCs w:val="18"/>
    </w:rPr>
  </w:style>
  <w:style w:type="character" w:customStyle="1" w:styleId="En-ttedetabledesmatiresCar">
    <w:name w:val="En-tête de table des matières Car"/>
    <w:basedOn w:val="Titre1Car"/>
    <w:link w:val="En-ttedetabledesmatires"/>
    <w:uiPriority w:val="39"/>
    <w:rsid w:val="00E04B55"/>
    <w:rPr>
      <w:rFonts w:asciiTheme="majorHAnsi" w:eastAsiaTheme="majorEastAsia" w:hAnsiTheme="majorHAnsi" w:cstheme="majorBidi"/>
      <w:b w:val="0"/>
      <w:noProof/>
      <w:color w:val="2E0960" w:themeColor="accent1" w:themeShade="BF"/>
      <w:sz w:val="32"/>
      <w:szCs w:val="32"/>
      <w:lang w:eastAsia="fr-FR"/>
    </w:rPr>
  </w:style>
  <w:style w:type="character" w:customStyle="1" w:styleId="Titre-ChapeauCar">
    <w:name w:val="Titre-Chapeau Car"/>
    <w:basedOn w:val="En-ttedetabledesmatiresCar"/>
    <w:link w:val="Titre-Chapeau"/>
    <w:rsid w:val="00E04B55"/>
    <w:rPr>
      <w:rFonts w:asciiTheme="majorHAnsi" w:eastAsiaTheme="majorEastAsia" w:hAnsiTheme="majorHAnsi" w:cs="Times New Roman (Titres CS)"/>
      <w:b/>
      <w:noProof/>
      <w:color w:val="2E0960" w:themeColor="accent1" w:themeShade="BF"/>
      <w:spacing w:val="-8"/>
      <w:sz w:val="32"/>
      <w:szCs w:val="32"/>
      <w:lang w:eastAsia="fr-FR"/>
    </w:rPr>
  </w:style>
  <w:style w:type="paragraph" w:customStyle="1" w:styleId="Textebandeaubas">
    <w:name w:val="Texte bandeau bas"/>
    <w:basedOn w:val="ABOUT"/>
    <w:link w:val="TextebandeaubasCar"/>
    <w:qFormat/>
    <w:rsid w:val="00670F95"/>
    <w:pPr>
      <w:spacing w:line="240" w:lineRule="auto"/>
    </w:pPr>
    <w:rPr>
      <w:rFonts w:asciiTheme="majorHAnsi" w:hAnsiTheme="majorHAnsi" w:cstheme="majorHAnsi"/>
      <w:color w:val="FFFFFF" w:themeColor="background1"/>
      <w:spacing w:val="-3"/>
      <w:sz w:val="18"/>
      <w:szCs w:val="18"/>
    </w:rPr>
  </w:style>
  <w:style w:type="character" w:customStyle="1" w:styleId="INTRO15Car">
    <w:name w:val="&gt; INTRO 15 Car"/>
    <w:aliases w:val="5 Car"/>
    <w:basedOn w:val="Policepardfaut"/>
    <w:link w:val="INTRO15"/>
    <w:uiPriority w:val="99"/>
    <w:rsid w:val="00670F95"/>
    <w:rPr>
      <w:rFonts w:ascii="Allumi Pro Light" w:hAnsi="Allumi Pro Light" w:cs="Allumi Pro Light"/>
      <w:caps/>
      <w:color w:val="ACACAC"/>
      <w:spacing w:val="-12"/>
      <w:sz w:val="31"/>
      <w:szCs w:val="31"/>
    </w:rPr>
  </w:style>
  <w:style w:type="character" w:customStyle="1" w:styleId="TitrebandeaubasCar">
    <w:name w:val="Titre bandeau bas Car"/>
    <w:basedOn w:val="INTRO15Car"/>
    <w:link w:val="Titrebandeaubas"/>
    <w:rsid w:val="00450E99"/>
    <w:rPr>
      <w:rFonts w:ascii="Arial Black" w:eastAsiaTheme="majorEastAsia" w:hAnsi="Arial Black" w:cstheme="majorHAnsi"/>
      <w:b/>
      <w:caps/>
      <w:color w:val="F9D957" w:themeColor="accent6"/>
      <w:spacing w:val="36"/>
      <w:sz w:val="18"/>
      <w:szCs w:val="18"/>
      <w:lang w:eastAsia="fr-FR"/>
    </w:rPr>
  </w:style>
  <w:style w:type="paragraph" w:styleId="Textedebulles">
    <w:name w:val="Balloon Text"/>
    <w:basedOn w:val="Normal"/>
    <w:link w:val="TextedebullesCar"/>
    <w:uiPriority w:val="99"/>
    <w:semiHidden/>
    <w:rsid w:val="00E0310C"/>
    <w:pPr>
      <w:spacing w:before="0" w:after="0"/>
    </w:pPr>
    <w:rPr>
      <w:rFonts w:ascii="Segoe UI" w:hAnsi="Segoe UI" w:cs="Segoe UI"/>
      <w:sz w:val="18"/>
      <w:szCs w:val="18"/>
    </w:rPr>
  </w:style>
  <w:style w:type="character" w:customStyle="1" w:styleId="ABOUTCar">
    <w:name w:val="ABOUT Car"/>
    <w:basedOn w:val="Policepardfaut"/>
    <w:link w:val="ABOUT"/>
    <w:uiPriority w:val="99"/>
    <w:rsid w:val="00670F95"/>
    <w:rPr>
      <w:rFonts w:ascii="Allumi Pro Light" w:hAnsi="Allumi Pro Light" w:cs="Allumi Pro Light"/>
      <w:color w:val="575756"/>
      <w:sz w:val="15"/>
      <w:szCs w:val="15"/>
    </w:rPr>
  </w:style>
  <w:style w:type="character" w:customStyle="1" w:styleId="TextebandeaubasCar">
    <w:name w:val="Texte bandeau bas Car"/>
    <w:basedOn w:val="ABOUTCar"/>
    <w:link w:val="Textebandeaubas"/>
    <w:rsid w:val="00670F95"/>
    <w:rPr>
      <w:rFonts w:asciiTheme="majorHAnsi" w:hAnsiTheme="majorHAnsi" w:cstheme="majorHAnsi"/>
      <w:color w:val="FFFFFF" w:themeColor="background1"/>
      <w:spacing w:val="-3"/>
      <w:sz w:val="18"/>
      <w:szCs w:val="18"/>
    </w:rPr>
  </w:style>
  <w:style w:type="character" w:customStyle="1" w:styleId="TextedebullesCar">
    <w:name w:val="Texte de bulles Car"/>
    <w:basedOn w:val="Policepardfaut"/>
    <w:link w:val="Textedebulles"/>
    <w:uiPriority w:val="99"/>
    <w:semiHidden/>
    <w:rsid w:val="00E0310C"/>
    <w:rPr>
      <w:rFonts w:ascii="Segoe UI" w:hAnsi="Segoe UI" w:cs="Segoe UI"/>
      <w:color w:val="A6A6A6" w:themeColor="background1" w:themeShade="A6"/>
      <w:sz w:val="18"/>
      <w:szCs w:val="18"/>
    </w:rPr>
  </w:style>
  <w:style w:type="table" w:styleId="Grilledetableauclaire">
    <w:name w:val="Grid Table Light"/>
    <w:basedOn w:val="TableauNormal"/>
    <w:uiPriority w:val="40"/>
    <w:locked/>
    <w:rsid w:val="00D72B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alendrier3">
    <w:name w:val="Calendrier 3"/>
    <w:basedOn w:val="TableauNormal"/>
    <w:uiPriority w:val="99"/>
    <w:qFormat/>
    <w:rsid w:val="00D72B8B"/>
    <w:pPr>
      <w:spacing w:after="0" w:line="240" w:lineRule="auto"/>
      <w:jc w:val="right"/>
    </w:pPr>
    <w:rPr>
      <w:rFonts w:asciiTheme="majorHAnsi" w:eastAsiaTheme="majorEastAsia" w:hAnsiTheme="majorHAnsi" w:cstheme="majorBidi"/>
      <w:color w:val="000000" w:themeColor="text1"/>
      <w:lang w:eastAsia="fr-FR"/>
    </w:rPr>
    <w:tblPr/>
    <w:tblStylePr w:type="firstRow">
      <w:pPr>
        <w:wordWrap/>
        <w:jc w:val="right"/>
      </w:pPr>
      <w:rPr>
        <w:color w:val="3E0D81" w:themeColor="accent1"/>
        <w:sz w:val="44"/>
      </w:rPr>
    </w:tblStylePr>
    <w:tblStylePr w:type="firstCol">
      <w:rPr>
        <w:color w:val="3E0D81" w:themeColor="accent1"/>
      </w:rPr>
    </w:tblStylePr>
    <w:tblStylePr w:type="lastCol">
      <w:rPr>
        <w:color w:val="3E0D81" w:themeColor="accent1"/>
      </w:rPr>
    </w:tblStylePr>
  </w:style>
  <w:style w:type="character" w:customStyle="1" w:styleId="Mentionnonrsolue1">
    <w:name w:val="Mention non résolue1"/>
    <w:basedOn w:val="Policepardfaut"/>
    <w:uiPriority w:val="99"/>
    <w:semiHidden/>
    <w:rsid w:val="004E3B04"/>
    <w:rPr>
      <w:color w:val="808080"/>
      <w:shd w:val="clear" w:color="auto" w:fill="E6E6E6"/>
    </w:rPr>
  </w:style>
  <w:style w:type="paragraph" w:customStyle="1" w:styleId="TEXTECOURANT">
    <w:name w:val="TEXTE_COURANT"/>
    <w:basedOn w:val="Normal"/>
    <w:rsid w:val="000933A3"/>
    <w:pPr>
      <w:autoSpaceDE w:val="0"/>
      <w:autoSpaceDN w:val="0"/>
      <w:adjustRightInd w:val="0"/>
      <w:spacing w:before="0" w:after="100" w:line="250" w:lineRule="atLeast"/>
      <w:jc w:val="both"/>
      <w:textAlignment w:val="center"/>
    </w:pPr>
    <w:rPr>
      <w:rFonts w:ascii="Allumi Pro Light" w:hAnsi="Allumi Pro Light" w:cs="Allumi Pro Light"/>
      <w:color w:val="575756"/>
      <w:spacing w:val="-5"/>
      <w:sz w:val="20"/>
      <w:szCs w:val="20"/>
    </w:rPr>
  </w:style>
  <w:style w:type="paragraph" w:customStyle="1" w:styleId="Corps">
    <w:name w:val="Corps"/>
    <w:rsid w:val="008F293D"/>
    <w:pPr>
      <w:spacing w:line="256" w:lineRule="auto"/>
    </w:pPr>
    <w:rPr>
      <w:rFonts w:ascii="Calibri" w:eastAsia="Calibri" w:hAnsi="Calibri" w:cs="Calibri"/>
      <w:color w:val="000000"/>
      <w:u w:color="000000"/>
      <w:lang w:eastAsia="fr-FR"/>
    </w:rPr>
  </w:style>
  <w:style w:type="character" w:customStyle="1" w:styleId="A3">
    <w:name w:val="A3"/>
    <w:uiPriority w:val="99"/>
    <w:rsid w:val="008F293D"/>
    <w:rPr>
      <w:rFonts w:ascii="Allumi Ptf" w:hAnsi="Allumi Ptf" w:cs="Allumi Ptf" w:hint="default"/>
      <w:color w:val="000000"/>
      <w:sz w:val="19"/>
      <w:szCs w:val="19"/>
    </w:rPr>
  </w:style>
  <w:style w:type="numbering" w:customStyle="1" w:styleId="Puces">
    <w:name w:val="Puces"/>
    <w:rsid w:val="008F293D"/>
    <w:pPr>
      <w:numPr>
        <w:numId w:val="10"/>
      </w:numPr>
    </w:pPr>
  </w:style>
  <w:style w:type="paragraph" w:styleId="NormalWeb">
    <w:name w:val="Normal (Web)"/>
    <w:basedOn w:val="Normal"/>
    <w:uiPriority w:val="99"/>
    <w:semiHidden/>
    <w:unhideWhenUsed/>
    <w:rsid w:val="00AF04DE"/>
    <w:pPr>
      <w:spacing w:before="100" w:beforeAutospacing="1" w:after="100" w:afterAutospacing="1"/>
    </w:pPr>
    <w:rPr>
      <w:rFonts w:ascii="Times New Roman" w:eastAsia="Times New Roman" w:hAnsi="Times New Roman" w:cs="Times New Roman"/>
      <w:color w:val="auto"/>
      <w:sz w:val="24"/>
      <w:szCs w:val="24"/>
      <w:lang w:eastAsia="fr-FR"/>
    </w:rPr>
  </w:style>
  <w:style w:type="paragraph" w:customStyle="1" w:styleId="PUCE10">
    <w:name w:val="PUCE 1"/>
    <w:basedOn w:val="Normal"/>
    <w:qFormat/>
    <w:rsid w:val="00347504"/>
    <w:pPr>
      <w:widowControl w:val="0"/>
      <w:numPr>
        <w:numId w:val="11"/>
      </w:numPr>
      <w:tabs>
        <w:tab w:val="left" w:pos="142"/>
      </w:tabs>
      <w:autoSpaceDE w:val="0"/>
      <w:autoSpaceDN w:val="0"/>
      <w:spacing w:before="80" w:after="0"/>
      <w:jc w:val="both"/>
    </w:pPr>
    <w:rPr>
      <w:rFonts w:ascii="Calibri" w:eastAsia="Calibri" w:hAnsi="Calibri" w:cs="Calibri"/>
      <w:color w:val="575756"/>
      <w:lang w:val="en-US"/>
    </w:rPr>
  </w:style>
  <w:style w:type="paragraph" w:customStyle="1" w:styleId="Tableau-Titre">
    <w:name w:val="Tableau-Titre"/>
    <w:basedOn w:val="Normal"/>
    <w:uiPriority w:val="99"/>
    <w:qFormat/>
    <w:rsid w:val="000279E8"/>
    <w:pPr>
      <w:spacing w:before="0" w:after="0"/>
      <w:ind w:left="-113"/>
    </w:pPr>
    <w:rPr>
      <w:rFonts w:cstheme="minorHAnsi"/>
      <w:b/>
      <w:color w:val="FFFFFF" w:themeColor="background1"/>
      <w:sz w:val="18"/>
      <w:szCs w:val="18"/>
    </w:rPr>
  </w:style>
  <w:style w:type="character" w:styleId="Marquedecommentaire">
    <w:name w:val="annotation reference"/>
    <w:basedOn w:val="Policepardfaut"/>
    <w:uiPriority w:val="99"/>
    <w:semiHidden/>
    <w:rsid w:val="00245A33"/>
    <w:rPr>
      <w:sz w:val="16"/>
      <w:szCs w:val="16"/>
    </w:rPr>
  </w:style>
  <w:style w:type="paragraph" w:styleId="Commentaire">
    <w:name w:val="annotation text"/>
    <w:basedOn w:val="Normal"/>
    <w:link w:val="CommentaireCar"/>
    <w:uiPriority w:val="99"/>
    <w:semiHidden/>
    <w:rsid w:val="00245A33"/>
    <w:rPr>
      <w:sz w:val="20"/>
      <w:szCs w:val="20"/>
    </w:rPr>
  </w:style>
  <w:style w:type="character" w:customStyle="1" w:styleId="CommentaireCar">
    <w:name w:val="Commentaire Car"/>
    <w:basedOn w:val="Policepardfaut"/>
    <w:link w:val="Commentaire"/>
    <w:uiPriority w:val="99"/>
    <w:semiHidden/>
    <w:rsid w:val="00245A33"/>
    <w:rPr>
      <w:color w:val="A6A6A6" w:themeColor="background1" w:themeShade="A6"/>
      <w:sz w:val="20"/>
      <w:szCs w:val="20"/>
    </w:rPr>
  </w:style>
  <w:style w:type="paragraph" w:styleId="Objetducommentaire">
    <w:name w:val="annotation subject"/>
    <w:basedOn w:val="Commentaire"/>
    <w:next w:val="Commentaire"/>
    <w:link w:val="ObjetducommentaireCar"/>
    <w:uiPriority w:val="99"/>
    <w:semiHidden/>
    <w:rsid w:val="00245A33"/>
    <w:rPr>
      <w:b/>
      <w:bCs/>
    </w:rPr>
  </w:style>
  <w:style w:type="character" w:customStyle="1" w:styleId="ObjetducommentaireCar">
    <w:name w:val="Objet du commentaire Car"/>
    <w:basedOn w:val="CommentaireCar"/>
    <w:link w:val="Objetducommentaire"/>
    <w:uiPriority w:val="99"/>
    <w:semiHidden/>
    <w:rsid w:val="00245A33"/>
    <w:rPr>
      <w:b/>
      <w:bCs/>
      <w:color w:val="A6A6A6" w:themeColor="background1" w:themeShade="A6"/>
      <w:sz w:val="20"/>
      <w:szCs w:val="20"/>
    </w:rPr>
  </w:style>
  <w:style w:type="paragraph" w:styleId="Notedefin">
    <w:name w:val="endnote text"/>
    <w:basedOn w:val="Normal"/>
    <w:link w:val="NotedefinCar"/>
    <w:uiPriority w:val="99"/>
    <w:semiHidden/>
    <w:rsid w:val="00E14D7C"/>
    <w:pPr>
      <w:spacing w:before="0" w:after="0"/>
    </w:pPr>
    <w:rPr>
      <w:sz w:val="20"/>
      <w:szCs w:val="20"/>
    </w:rPr>
  </w:style>
  <w:style w:type="character" w:customStyle="1" w:styleId="NotedefinCar">
    <w:name w:val="Note de fin Car"/>
    <w:basedOn w:val="Policepardfaut"/>
    <w:link w:val="Notedefin"/>
    <w:uiPriority w:val="99"/>
    <w:semiHidden/>
    <w:rsid w:val="00E14D7C"/>
    <w:rPr>
      <w:color w:val="A6A6A6" w:themeColor="background1" w:themeShade="A6"/>
      <w:sz w:val="20"/>
      <w:szCs w:val="20"/>
    </w:rPr>
  </w:style>
  <w:style w:type="character" w:styleId="Appeldenotedefin">
    <w:name w:val="endnote reference"/>
    <w:basedOn w:val="Policepardfaut"/>
    <w:uiPriority w:val="99"/>
    <w:semiHidden/>
    <w:rsid w:val="00E14D7C"/>
    <w:rPr>
      <w:vertAlign w:val="superscript"/>
    </w:rPr>
  </w:style>
  <w:style w:type="paragraph" w:customStyle="1" w:styleId="lgende0">
    <w:name w:val="légende"/>
    <w:basedOn w:val="Normal"/>
    <w:qFormat/>
    <w:rsid w:val="006173C0"/>
    <w:pPr>
      <w:spacing w:before="0" w:after="160" w:line="259" w:lineRule="auto"/>
      <w:jc w:val="both"/>
    </w:pPr>
    <w:rPr>
      <w:color w:val="575756"/>
      <w:w w:val="105"/>
      <w:sz w:val="16"/>
      <w:szCs w:val="16"/>
      <w:lang w:val="en-US" w:eastAsia="ja-JP"/>
    </w:rPr>
  </w:style>
  <w:style w:type="paragraph" w:customStyle="1" w:styleId="xmsonormal">
    <w:name w:val="x_msonormal"/>
    <w:basedOn w:val="Normal"/>
    <w:rsid w:val="00453814"/>
    <w:pPr>
      <w:spacing w:before="0" w:after="0"/>
    </w:pPr>
    <w:rPr>
      <w:rFonts w:ascii="Calibri" w:hAnsi="Calibri" w:cs="Calibri"/>
      <w:color w:val="auto"/>
      <w:lang w:eastAsia="fr-FR"/>
    </w:rPr>
  </w:style>
  <w:style w:type="paragraph" w:customStyle="1" w:styleId="xmsolistparagraph">
    <w:name w:val="x_msolistparagraph"/>
    <w:basedOn w:val="Normal"/>
    <w:rsid w:val="00453814"/>
    <w:pPr>
      <w:spacing w:before="0" w:after="0"/>
      <w:ind w:left="720"/>
    </w:pPr>
    <w:rPr>
      <w:rFonts w:ascii="Calibri" w:hAnsi="Calibri" w:cs="Calibri"/>
      <w:color w:val="auto"/>
      <w:lang w:eastAsia="fr-FR"/>
    </w:rPr>
  </w:style>
  <w:style w:type="table" w:customStyle="1" w:styleId="TABRA-2019">
    <w:name w:val="TAB_RA-2019"/>
    <w:basedOn w:val="TableauNormal"/>
    <w:uiPriority w:val="99"/>
    <w:rsid w:val="00D06859"/>
    <w:pPr>
      <w:spacing w:after="0" w:line="240" w:lineRule="auto"/>
    </w:pPr>
    <w:tblPr>
      <w:tblBorders>
        <w:top w:val="single" w:sz="4" w:space="0" w:color="auto"/>
        <w:bottom w:val="single" w:sz="4" w:space="0" w:color="auto"/>
        <w:insideH w:val="single" w:sz="4" w:space="0" w:color="auto"/>
      </w:tblBorders>
    </w:tblPr>
    <w:tblStylePr w:type="firstRow">
      <w:rPr>
        <w:b/>
      </w:rPr>
    </w:tblStylePr>
    <w:tblStylePr w:type="lastRow">
      <w:rPr>
        <w:b/>
      </w:rPr>
    </w:tblStylePr>
    <w:tblStylePr w:type="firstCol">
      <w:rPr>
        <w:color w:val="484848" w:themeColor="text2"/>
      </w:rPr>
    </w:tblStylePr>
    <w:tblStylePr w:type="lastCol">
      <w:rPr>
        <w:b/>
      </w:rPr>
    </w:tblStylePr>
  </w:style>
  <w:style w:type="character" w:styleId="Mentionnonrsolue">
    <w:name w:val="Unresolved Mention"/>
    <w:basedOn w:val="Policepardfaut"/>
    <w:uiPriority w:val="99"/>
    <w:semiHidden/>
    <w:unhideWhenUsed/>
    <w:rsid w:val="004D2E11"/>
    <w:rPr>
      <w:color w:val="605E5C"/>
      <w:shd w:val="clear" w:color="auto" w:fill="E1DFDD"/>
    </w:rPr>
  </w:style>
  <w:style w:type="character" w:customStyle="1" w:styleId="Aucun">
    <w:name w:val="Aucun"/>
    <w:rsid w:val="00A726C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78594">
      <w:bodyDiv w:val="1"/>
      <w:marLeft w:val="0"/>
      <w:marRight w:val="0"/>
      <w:marTop w:val="0"/>
      <w:marBottom w:val="0"/>
      <w:divBdr>
        <w:top w:val="none" w:sz="0" w:space="0" w:color="auto"/>
        <w:left w:val="none" w:sz="0" w:space="0" w:color="auto"/>
        <w:bottom w:val="none" w:sz="0" w:space="0" w:color="auto"/>
        <w:right w:val="none" w:sz="0" w:space="0" w:color="auto"/>
      </w:divBdr>
    </w:div>
    <w:div w:id="152069063">
      <w:bodyDiv w:val="1"/>
      <w:marLeft w:val="0"/>
      <w:marRight w:val="0"/>
      <w:marTop w:val="0"/>
      <w:marBottom w:val="0"/>
      <w:divBdr>
        <w:top w:val="none" w:sz="0" w:space="0" w:color="auto"/>
        <w:left w:val="none" w:sz="0" w:space="0" w:color="auto"/>
        <w:bottom w:val="none" w:sz="0" w:space="0" w:color="auto"/>
        <w:right w:val="none" w:sz="0" w:space="0" w:color="auto"/>
      </w:divBdr>
    </w:div>
    <w:div w:id="206181150">
      <w:bodyDiv w:val="1"/>
      <w:marLeft w:val="0"/>
      <w:marRight w:val="0"/>
      <w:marTop w:val="0"/>
      <w:marBottom w:val="0"/>
      <w:divBdr>
        <w:top w:val="none" w:sz="0" w:space="0" w:color="auto"/>
        <w:left w:val="none" w:sz="0" w:space="0" w:color="auto"/>
        <w:bottom w:val="none" w:sz="0" w:space="0" w:color="auto"/>
        <w:right w:val="none" w:sz="0" w:space="0" w:color="auto"/>
      </w:divBdr>
    </w:div>
    <w:div w:id="271017845">
      <w:bodyDiv w:val="1"/>
      <w:marLeft w:val="0"/>
      <w:marRight w:val="0"/>
      <w:marTop w:val="0"/>
      <w:marBottom w:val="0"/>
      <w:divBdr>
        <w:top w:val="none" w:sz="0" w:space="0" w:color="auto"/>
        <w:left w:val="none" w:sz="0" w:space="0" w:color="auto"/>
        <w:bottom w:val="none" w:sz="0" w:space="0" w:color="auto"/>
        <w:right w:val="none" w:sz="0" w:space="0" w:color="auto"/>
      </w:divBdr>
    </w:div>
    <w:div w:id="453670553">
      <w:bodyDiv w:val="1"/>
      <w:marLeft w:val="0"/>
      <w:marRight w:val="0"/>
      <w:marTop w:val="0"/>
      <w:marBottom w:val="0"/>
      <w:divBdr>
        <w:top w:val="none" w:sz="0" w:space="0" w:color="auto"/>
        <w:left w:val="none" w:sz="0" w:space="0" w:color="auto"/>
        <w:bottom w:val="none" w:sz="0" w:space="0" w:color="auto"/>
        <w:right w:val="none" w:sz="0" w:space="0" w:color="auto"/>
      </w:divBdr>
    </w:div>
    <w:div w:id="524711337">
      <w:bodyDiv w:val="1"/>
      <w:marLeft w:val="0"/>
      <w:marRight w:val="0"/>
      <w:marTop w:val="0"/>
      <w:marBottom w:val="0"/>
      <w:divBdr>
        <w:top w:val="none" w:sz="0" w:space="0" w:color="auto"/>
        <w:left w:val="none" w:sz="0" w:space="0" w:color="auto"/>
        <w:bottom w:val="none" w:sz="0" w:space="0" w:color="auto"/>
        <w:right w:val="none" w:sz="0" w:space="0" w:color="auto"/>
      </w:divBdr>
      <w:divsChild>
        <w:div w:id="1572037279">
          <w:marLeft w:val="418"/>
          <w:marRight w:val="0"/>
          <w:marTop w:val="200"/>
          <w:marBottom w:val="0"/>
          <w:divBdr>
            <w:top w:val="none" w:sz="0" w:space="0" w:color="auto"/>
            <w:left w:val="none" w:sz="0" w:space="0" w:color="auto"/>
            <w:bottom w:val="none" w:sz="0" w:space="0" w:color="auto"/>
            <w:right w:val="none" w:sz="0" w:space="0" w:color="auto"/>
          </w:divBdr>
        </w:div>
      </w:divsChild>
    </w:div>
    <w:div w:id="929120191">
      <w:bodyDiv w:val="1"/>
      <w:marLeft w:val="0"/>
      <w:marRight w:val="0"/>
      <w:marTop w:val="0"/>
      <w:marBottom w:val="0"/>
      <w:divBdr>
        <w:top w:val="none" w:sz="0" w:space="0" w:color="auto"/>
        <w:left w:val="none" w:sz="0" w:space="0" w:color="auto"/>
        <w:bottom w:val="none" w:sz="0" w:space="0" w:color="auto"/>
        <w:right w:val="none" w:sz="0" w:space="0" w:color="auto"/>
      </w:divBdr>
    </w:div>
    <w:div w:id="1188638625">
      <w:bodyDiv w:val="1"/>
      <w:marLeft w:val="0"/>
      <w:marRight w:val="0"/>
      <w:marTop w:val="0"/>
      <w:marBottom w:val="0"/>
      <w:divBdr>
        <w:top w:val="none" w:sz="0" w:space="0" w:color="auto"/>
        <w:left w:val="none" w:sz="0" w:space="0" w:color="auto"/>
        <w:bottom w:val="none" w:sz="0" w:space="0" w:color="auto"/>
        <w:right w:val="none" w:sz="0" w:space="0" w:color="auto"/>
      </w:divBdr>
    </w:div>
    <w:div w:id="1243682730">
      <w:bodyDiv w:val="1"/>
      <w:marLeft w:val="0"/>
      <w:marRight w:val="0"/>
      <w:marTop w:val="0"/>
      <w:marBottom w:val="0"/>
      <w:divBdr>
        <w:top w:val="none" w:sz="0" w:space="0" w:color="auto"/>
        <w:left w:val="none" w:sz="0" w:space="0" w:color="auto"/>
        <w:bottom w:val="none" w:sz="0" w:space="0" w:color="auto"/>
        <w:right w:val="none" w:sz="0" w:space="0" w:color="auto"/>
      </w:divBdr>
    </w:div>
    <w:div w:id="1267040039">
      <w:bodyDiv w:val="1"/>
      <w:marLeft w:val="0"/>
      <w:marRight w:val="0"/>
      <w:marTop w:val="0"/>
      <w:marBottom w:val="0"/>
      <w:divBdr>
        <w:top w:val="none" w:sz="0" w:space="0" w:color="auto"/>
        <w:left w:val="none" w:sz="0" w:space="0" w:color="auto"/>
        <w:bottom w:val="none" w:sz="0" w:space="0" w:color="auto"/>
        <w:right w:val="none" w:sz="0" w:space="0" w:color="auto"/>
      </w:divBdr>
    </w:div>
    <w:div w:id="1407339970">
      <w:bodyDiv w:val="1"/>
      <w:marLeft w:val="0"/>
      <w:marRight w:val="0"/>
      <w:marTop w:val="0"/>
      <w:marBottom w:val="0"/>
      <w:divBdr>
        <w:top w:val="none" w:sz="0" w:space="0" w:color="auto"/>
        <w:left w:val="none" w:sz="0" w:space="0" w:color="auto"/>
        <w:bottom w:val="none" w:sz="0" w:space="0" w:color="auto"/>
        <w:right w:val="none" w:sz="0" w:space="0" w:color="auto"/>
      </w:divBdr>
    </w:div>
    <w:div w:id="1457334864">
      <w:bodyDiv w:val="1"/>
      <w:marLeft w:val="0"/>
      <w:marRight w:val="0"/>
      <w:marTop w:val="0"/>
      <w:marBottom w:val="0"/>
      <w:divBdr>
        <w:top w:val="none" w:sz="0" w:space="0" w:color="auto"/>
        <w:left w:val="none" w:sz="0" w:space="0" w:color="auto"/>
        <w:bottom w:val="none" w:sz="0" w:space="0" w:color="auto"/>
        <w:right w:val="none" w:sz="0" w:space="0" w:color="auto"/>
      </w:divBdr>
    </w:div>
    <w:div w:id="1540389186">
      <w:bodyDiv w:val="1"/>
      <w:marLeft w:val="0"/>
      <w:marRight w:val="0"/>
      <w:marTop w:val="0"/>
      <w:marBottom w:val="0"/>
      <w:divBdr>
        <w:top w:val="none" w:sz="0" w:space="0" w:color="auto"/>
        <w:left w:val="none" w:sz="0" w:space="0" w:color="auto"/>
        <w:bottom w:val="none" w:sz="0" w:space="0" w:color="auto"/>
        <w:right w:val="none" w:sz="0" w:space="0" w:color="auto"/>
      </w:divBdr>
    </w:div>
    <w:div w:id="1611740324">
      <w:bodyDiv w:val="1"/>
      <w:marLeft w:val="0"/>
      <w:marRight w:val="0"/>
      <w:marTop w:val="0"/>
      <w:marBottom w:val="0"/>
      <w:divBdr>
        <w:top w:val="none" w:sz="0" w:space="0" w:color="auto"/>
        <w:left w:val="none" w:sz="0" w:space="0" w:color="auto"/>
        <w:bottom w:val="none" w:sz="0" w:space="0" w:color="auto"/>
        <w:right w:val="none" w:sz="0" w:space="0" w:color="auto"/>
      </w:divBdr>
    </w:div>
    <w:div w:id="1714109956">
      <w:bodyDiv w:val="1"/>
      <w:marLeft w:val="0"/>
      <w:marRight w:val="0"/>
      <w:marTop w:val="0"/>
      <w:marBottom w:val="0"/>
      <w:divBdr>
        <w:top w:val="none" w:sz="0" w:space="0" w:color="auto"/>
        <w:left w:val="none" w:sz="0" w:space="0" w:color="auto"/>
        <w:bottom w:val="none" w:sz="0" w:space="0" w:color="auto"/>
        <w:right w:val="none" w:sz="0" w:space="0" w:color="auto"/>
      </w:divBdr>
    </w:div>
    <w:div w:id="1753703278">
      <w:bodyDiv w:val="1"/>
      <w:marLeft w:val="0"/>
      <w:marRight w:val="0"/>
      <w:marTop w:val="0"/>
      <w:marBottom w:val="0"/>
      <w:divBdr>
        <w:top w:val="none" w:sz="0" w:space="0" w:color="auto"/>
        <w:left w:val="none" w:sz="0" w:space="0" w:color="auto"/>
        <w:bottom w:val="none" w:sz="0" w:space="0" w:color="auto"/>
        <w:right w:val="none" w:sz="0" w:space="0" w:color="auto"/>
      </w:divBdr>
      <w:divsChild>
        <w:div w:id="112406350">
          <w:marLeft w:val="360"/>
          <w:marRight w:val="0"/>
          <w:marTop w:val="60"/>
          <w:marBottom w:val="0"/>
          <w:divBdr>
            <w:top w:val="none" w:sz="0" w:space="0" w:color="auto"/>
            <w:left w:val="none" w:sz="0" w:space="0" w:color="auto"/>
            <w:bottom w:val="none" w:sz="0" w:space="0" w:color="auto"/>
            <w:right w:val="none" w:sz="0" w:space="0" w:color="auto"/>
          </w:divBdr>
        </w:div>
        <w:div w:id="814641181">
          <w:marLeft w:val="360"/>
          <w:marRight w:val="0"/>
          <w:marTop w:val="60"/>
          <w:marBottom w:val="0"/>
          <w:divBdr>
            <w:top w:val="none" w:sz="0" w:space="0" w:color="auto"/>
            <w:left w:val="none" w:sz="0" w:space="0" w:color="auto"/>
            <w:bottom w:val="none" w:sz="0" w:space="0" w:color="auto"/>
            <w:right w:val="none" w:sz="0" w:space="0" w:color="auto"/>
          </w:divBdr>
        </w:div>
        <w:div w:id="1537429790">
          <w:marLeft w:val="360"/>
          <w:marRight w:val="0"/>
          <w:marTop w:val="60"/>
          <w:marBottom w:val="0"/>
          <w:divBdr>
            <w:top w:val="none" w:sz="0" w:space="0" w:color="auto"/>
            <w:left w:val="none" w:sz="0" w:space="0" w:color="auto"/>
            <w:bottom w:val="none" w:sz="0" w:space="0" w:color="auto"/>
            <w:right w:val="none" w:sz="0" w:space="0" w:color="auto"/>
          </w:divBdr>
        </w:div>
      </w:divsChild>
    </w:div>
    <w:div w:id="1948389735">
      <w:bodyDiv w:val="1"/>
      <w:marLeft w:val="0"/>
      <w:marRight w:val="0"/>
      <w:marTop w:val="0"/>
      <w:marBottom w:val="0"/>
      <w:divBdr>
        <w:top w:val="none" w:sz="0" w:space="0" w:color="auto"/>
        <w:left w:val="none" w:sz="0" w:space="0" w:color="auto"/>
        <w:bottom w:val="none" w:sz="0" w:space="0" w:color="auto"/>
        <w:right w:val="none" w:sz="0" w:space="0" w:color="auto"/>
      </w:divBdr>
    </w:div>
    <w:div w:id="2093431743">
      <w:bodyDiv w:val="1"/>
      <w:marLeft w:val="0"/>
      <w:marRight w:val="0"/>
      <w:marTop w:val="0"/>
      <w:marBottom w:val="0"/>
      <w:divBdr>
        <w:top w:val="none" w:sz="0" w:space="0" w:color="auto"/>
        <w:left w:val="none" w:sz="0" w:space="0" w:color="auto"/>
        <w:bottom w:val="none" w:sz="0" w:space="0" w:color="auto"/>
        <w:right w:val="none" w:sz="0" w:space="0" w:color="auto"/>
      </w:divBdr>
    </w:div>
    <w:div w:id="210773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ric.bazile@econocom.co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info@capvalue.f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ric.bazile@econocom.co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capvalue.f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ème_econoco">
  <a:themeElements>
    <a:clrScheme name="ECO_NEW_CHART_2018_2019">
      <a:dk1>
        <a:sysClr val="windowText" lastClr="000000"/>
      </a:dk1>
      <a:lt1>
        <a:srgbClr val="FFFFFF"/>
      </a:lt1>
      <a:dk2>
        <a:srgbClr val="484848"/>
      </a:dk2>
      <a:lt2>
        <a:srgbClr val="F0F4F4"/>
      </a:lt2>
      <a:accent1>
        <a:srgbClr val="3E0D81"/>
      </a:accent1>
      <a:accent2>
        <a:srgbClr val="573EEF"/>
      </a:accent2>
      <a:accent3>
        <a:srgbClr val="A954F3"/>
      </a:accent3>
      <a:accent4>
        <a:srgbClr val="99E5E8"/>
      </a:accent4>
      <a:accent5>
        <a:srgbClr val="FF997F"/>
      </a:accent5>
      <a:accent6>
        <a:srgbClr val="F9D957"/>
      </a:accent6>
      <a:hlink>
        <a:srgbClr val="3E0D81"/>
      </a:hlink>
      <a:folHlink>
        <a:srgbClr val="8727DB"/>
      </a:folHlink>
    </a:clrScheme>
    <a:fontScheme name="Econocom">
      <a:majorFont>
        <a:latin typeface="Arial"/>
        <a:ea typeface=""/>
        <a:cs typeface=""/>
      </a:majorFont>
      <a:minorFont>
        <a:latin typeface="Arial"/>
        <a:ea typeface=""/>
        <a:cs typeface=""/>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solidFill>
          <a:srgbClr val="FFFFFF"/>
        </a:solidFill>
        <a:ln>
          <a:noFill/>
        </a:ln>
      </a:spPr>
      <a:bodyPr vert="horz" wrap="square" lIns="91440" tIns="45720" rIns="91440" bIns="45720" numCol="1" anchor="t" anchorCtr="0" compatLnSpc="1">
        <a:prstTxWarp prst="textNoShape">
          <a:avLst/>
        </a:prstTxWarp>
      </a:bodyPr>
      <a:lstStyle/>
    </a:spDef>
    <a:lnDef>
      <a:spPr>
        <a:ln>
          <a:solidFill>
            <a:schemeClr val="bg2"/>
          </a:solidFill>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8306B721CF5E4B8166BD6157ECA6E4" ma:contentTypeVersion="4" ma:contentTypeDescription="Crée un document." ma:contentTypeScope="" ma:versionID="fea3795628b609ef2b7ea4f13ba07b48">
  <xsd:schema xmlns:xsd="http://www.w3.org/2001/XMLSchema" xmlns:xs="http://www.w3.org/2001/XMLSchema" xmlns:p="http://schemas.microsoft.com/office/2006/metadata/properties" xmlns:ns2="7afefd81-94bd-4354-8e1e-ae7d75bba988" targetNamespace="http://schemas.microsoft.com/office/2006/metadata/properties" ma:root="true" ma:fieldsID="cc2ea2fe20ba6bcae54cc5582dfd1501" ns2:_="">
    <xsd:import namespace="7afefd81-94bd-4354-8e1e-ae7d75bba9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efd81-94bd-4354-8e1e-ae7d75bba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C182B-7160-4AB8-BA93-7BCD88B345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4B95C5-8B8A-4DC1-93FD-889F12D49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efd81-94bd-4354-8e1e-ae7d75bba9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D75CF2-803C-43FB-BC12-8CE01A738B62}">
  <ds:schemaRefs>
    <ds:schemaRef ds:uri="http://schemas.microsoft.com/sharepoint/v3/contenttype/forms"/>
  </ds:schemaRefs>
</ds:datastoreItem>
</file>

<file path=customXml/itemProps4.xml><?xml version="1.0" encoding="utf-8"?>
<ds:datastoreItem xmlns:ds="http://schemas.openxmlformats.org/officeDocument/2006/customXml" ds:itemID="{55397DED-4C68-41CC-A239-562C80A61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1131</Words>
  <Characters>6224</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ECONOCOM</vt:lpstr>
    </vt:vector>
  </TitlesOfParts>
  <Manager>ECONOCOM</Manager>
  <Company>ECONOCOM</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ECONOCOM</dc:title>
  <dc:subject>ECONOCOM</dc:subject>
  <dc:creator>Microsoft Office User</dc:creator>
  <cp:keywords/>
  <dc:description/>
  <cp:lastModifiedBy>BRUCHON, Anne</cp:lastModifiedBy>
  <cp:revision>30</cp:revision>
  <cp:lastPrinted>2024-07-23T10:38:00Z</cp:lastPrinted>
  <dcterms:created xsi:type="dcterms:W3CDTF">2024-07-24T14:17:00Z</dcterms:created>
  <dcterms:modified xsi:type="dcterms:W3CDTF">2024-07-24T15:07:00Z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0x010100A78306B721CF5E4B8166BD6157ECA6E4</vt:lpwstr>
  </property>
</Properties>
</file>